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87B041" w14:textId="77777777" w:rsidR="00B11E03" w:rsidRPr="005F4626" w:rsidRDefault="00B11E03" w:rsidP="00B11E03">
      <w:pPr>
        <w:pStyle w:val="Header"/>
        <w:tabs>
          <w:tab w:val="left" w:pos="2038"/>
          <w:tab w:val="center" w:pos="5400"/>
        </w:tabs>
        <w:jc w:val="center"/>
        <w:rPr>
          <w:rFonts w:ascii="Libre Franklin Black" w:hAnsi="Libre Franklin Black"/>
          <w:b/>
          <w:color w:val="215E87"/>
          <w:szCs w:val="28"/>
        </w:rPr>
      </w:pPr>
      <w:r w:rsidRPr="005F4626">
        <w:rPr>
          <w:rFonts w:ascii="Libre Franklin Black" w:hAnsi="Libre Franklin Black"/>
          <w:noProof/>
          <w:color w:val="215E87"/>
          <w:sz w:val="22"/>
        </w:rPr>
        <w:drawing>
          <wp:anchor distT="0" distB="0" distL="114300" distR="114300" simplePos="0" relativeHeight="251683840" behindDoc="1" locked="0" layoutInCell="1" allowOverlap="1" wp14:anchorId="474408B1" wp14:editId="180E49B7">
            <wp:simplePos x="0" y="0"/>
            <wp:positionH relativeFrom="margin">
              <wp:posOffset>-150191</wp:posOffset>
            </wp:positionH>
            <wp:positionV relativeFrom="paragraph">
              <wp:posOffset>-115542</wp:posOffset>
            </wp:positionV>
            <wp:extent cx="1670050" cy="4533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SSP_Horizontal_Color_RGB.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70050" cy="453390"/>
                    </a:xfrm>
                    <a:prstGeom prst="rect">
                      <a:avLst/>
                    </a:prstGeom>
                  </pic:spPr>
                </pic:pic>
              </a:graphicData>
            </a:graphic>
          </wp:anchor>
        </w:drawing>
      </w:r>
      <w:r w:rsidRPr="005F4626">
        <w:rPr>
          <w:rFonts w:ascii="Libre Franklin Black" w:hAnsi="Libre Franklin Black"/>
          <w:b/>
          <w:color w:val="215E87"/>
          <w:szCs w:val="28"/>
        </w:rPr>
        <w:t>PST RESOURCE OVERVIEW</w:t>
      </w:r>
    </w:p>
    <w:p w14:paraId="32817313" w14:textId="77777777" w:rsidR="00B11E03" w:rsidRDefault="00B11E03" w:rsidP="00B11E03"/>
    <w:p w14:paraId="2B2861FE" w14:textId="77777777" w:rsidR="00B11E03" w:rsidRDefault="00B11E03" w:rsidP="00B11E03">
      <w:pPr>
        <w:pStyle w:val="Header"/>
      </w:pPr>
    </w:p>
    <w:p w14:paraId="245F1AC6" w14:textId="77777777" w:rsidR="006266AC" w:rsidRDefault="006266AC"/>
    <w:tbl>
      <w:tblPr>
        <w:tblStyle w:val="TableGrid"/>
        <w:tblW w:w="0" w:type="auto"/>
        <w:tblInd w:w="-113" w:type="dxa"/>
        <w:tblLook w:val="04A0" w:firstRow="1" w:lastRow="0" w:firstColumn="1" w:lastColumn="0" w:noHBand="0" w:noVBand="1"/>
      </w:tblPr>
      <w:tblGrid>
        <w:gridCol w:w="3019"/>
        <w:gridCol w:w="5950"/>
      </w:tblGrid>
      <w:tr w:rsidR="006266AC" w14:paraId="786457A4" w14:textId="77777777" w:rsidTr="00B41F2E">
        <w:tc>
          <w:tcPr>
            <w:tcW w:w="3078" w:type="dxa"/>
            <w:shd w:val="clear" w:color="auto" w:fill="FDE9D9" w:themeFill="accent6" w:themeFillTint="33"/>
          </w:tcPr>
          <w:p w14:paraId="6F92EEB3" w14:textId="77777777" w:rsidR="006266AC" w:rsidRDefault="006266AC" w:rsidP="006266AC">
            <w:pPr>
              <w:pStyle w:val="ListParagraph"/>
              <w:numPr>
                <w:ilvl w:val="0"/>
                <w:numId w:val="57"/>
              </w:numPr>
              <w:ind w:left="360" w:hanging="270"/>
            </w:pPr>
            <w:r w:rsidRPr="007A6729">
              <w:rPr>
                <w:b/>
                <w:color w:val="31849B" w:themeColor="accent5" w:themeShade="BF"/>
              </w:rPr>
              <w:t>NAME</w:t>
            </w:r>
            <w:r>
              <w:t xml:space="preserve"> of the resource / tool</w:t>
            </w:r>
          </w:p>
        </w:tc>
        <w:tc>
          <w:tcPr>
            <w:tcW w:w="6272" w:type="dxa"/>
          </w:tcPr>
          <w:p w14:paraId="72DC41E2" w14:textId="77777777" w:rsidR="006266AC" w:rsidRDefault="006266AC"/>
          <w:p w14:paraId="06D87ADC" w14:textId="7925EE54" w:rsidR="006266AC" w:rsidRPr="006266AC" w:rsidRDefault="006266AC">
            <w:pPr>
              <w:rPr>
                <w:b/>
              </w:rPr>
            </w:pPr>
            <w:r w:rsidRPr="006266AC">
              <w:rPr>
                <w:b/>
              </w:rPr>
              <w:t>BestStart_SEMEM_Bylaws</w:t>
            </w:r>
          </w:p>
          <w:p w14:paraId="39EDF1DC" w14:textId="77777777" w:rsidR="006266AC" w:rsidRDefault="006266AC"/>
        </w:tc>
      </w:tr>
      <w:tr w:rsidR="006266AC" w14:paraId="3D7F379D" w14:textId="77777777" w:rsidTr="00B41F2E">
        <w:tc>
          <w:tcPr>
            <w:tcW w:w="3078" w:type="dxa"/>
            <w:shd w:val="clear" w:color="auto" w:fill="FDE9D9" w:themeFill="accent6" w:themeFillTint="33"/>
          </w:tcPr>
          <w:p w14:paraId="3C831CCC" w14:textId="77777777" w:rsidR="006266AC" w:rsidRDefault="006266AC" w:rsidP="006266AC">
            <w:pPr>
              <w:pStyle w:val="ListParagraph"/>
              <w:numPr>
                <w:ilvl w:val="0"/>
                <w:numId w:val="57"/>
              </w:numPr>
              <w:ind w:left="360" w:hanging="270"/>
            </w:pPr>
            <w:r w:rsidRPr="007A6729">
              <w:rPr>
                <w:b/>
                <w:color w:val="31849B" w:themeColor="accent5" w:themeShade="BF"/>
              </w:rPr>
              <w:t xml:space="preserve">WHAT </w:t>
            </w:r>
            <w:r>
              <w:t>is the purpose of the resource / tool?</w:t>
            </w:r>
          </w:p>
          <w:p w14:paraId="0CF49F72" w14:textId="77777777" w:rsidR="006266AC" w:rsidRDefault="006266AC" w:rsidP="00B41F2E">
            <w:pPr>
              <w:ind w:left="360" w:hanging="270"/>
            </w:pPr>
          </w:p>
          <w:p w14:paraId="1F958A05" w14:textId="77777777" w:rsidR="006266AC" w:rsidRDefault="006266AC" w:rsidP="00B41F2E">
            <w:pPr>
              <w:ind w:left="360" w:hanging="270"/>
            </w:pPr>
          </w:p>
          <w:p w14:paraId="46DC9EBC" w14:textId="77777777" w:rsidR="006266AC" w:rsidRDefault="006266AC" w:rsidP="00B41F2E">
            <w:pPr>
              <w:ind w:left="360" w:hanging="270"/>
            </w:pPr>
          </w:p>
          <w:p w14:paraId="18C25FA0" w14:textId="77777777" w:rsidR="006266AC" w:rsidRDefault="006266AC" w:rsidP="00B41F2E">
            <w:pPr>
              <w:ind w:left="360" w:hanging="270"/>
            </w:pPr>
          </w:p>
        </w:tc>
        <w:tc>
          <w:tcPr>
            <w:tcW w:w="6272" w:type="dxa"/>
          </w:tcPr>
          <w:p w14:paraId="73DB41FB" w14:textId="77777777" w:rsidR="006266AC" w:rsidRDefault="006266AC">
            <w:r>
              <w:t>This document summarizes bylaws established by Best Start South El Monte-El Monte to guide ongoing decision-making and Partnership activities.</w:t>
            </w:r>
          </w:p>
        </w:tc>
      </w:tr>
      <w:tr w:rsidR="006266AC" w14:paraId="23C9B9DC" w14:textId="77777777" w:rsidTr="00B41F2E">
        <w:tc>
          <w:tcPr>
            <w:tcW w:w="3078" w:type="dxa"/>
            <w:shd w:val="clear" w:color="auto" w:fill="FDE9D9" w:themeFill="accent6" w:themeFillTint="33"/>
          </w:tcPr>
          <w:p w14:paraId="54855E92" w14:textId="77777777" w:rsidR="006266AC" w:rsidRDefault="006266AC" w:rsidP="006266AC">
            <w:pPr>
              <w:pStyle w:val="ListParagraph"/>
              <w:numPr>
                <w:ilvl w:val="0"/>
                <w:numId w:val="57"/>
              </w:numPr>
              <w:ind w:left="360" w:hanging="270"/>
            </w:pPr>
            <w:r w:rsidRPr="007A6729">
              <w:rPr>
                <w:b/>
                <w:color w:val="31849B" w:themeColor="accent5" w:themeShade="BF"/>
              </w:rPr>
              <w:t>WHO</w:t>
            </w:r>
            <w:r>
              <w:t xml:space="preserve"> developed the resource / tool? (If it was adapted from an existing document, please include a citation for the original source.)</w:t>
            </w:r>
          </w:p>
          <w:p w14:paraId="1B89ED65" w14:textId="77777777" w:rsidR="006266AC" w:rsidRDefault="006266AC" w:rsidP="00B41F2E">
            <w:pPr>
              <w:ind w:left="360" w:hanging="270"/>
            </w:pPr>
          </w:p>
          <w:p w14:paraId="1564F3D1" w14:textId="77777777" w:rsidR="006266AC" w:rsidRDefault="006266AC" w:rsidP="00B41F2E">
            <w:pPr>
              <w:ind w:left="360" w:hanging="270"/>
            </w:pPr>
          </w:p>
        </w:tc>
        <w:tc>
          <w:tcPr>
            <w:tcW w:w="6272" w:type="dxa"/>
          </w:tcPr>
          <w:p w14:paraId="5CEA4E46" w14:textId="77777777" w:rsidR="006266AC" w:rsidRDefault="006266AC" w:rsidP="00904B0A">
            <w:r>
              <w:t xml:space="preserve">These bylaws were documented by Capacity Builder Chrysta Wilson based on a series of facilitated conversations with the elected leadership group and policy recommendations that were approved by the full Partnership. </w:t>
            </w:r>
          </w:p>
        </w:tc>
      </w:tr>
      <w:tr w:rsidR="006266AC" w14:paraId="2F06C2DB" w14:textId="77777777" w:rsidTr="00B41F2E">
        <w:tc>
          <w:tcPr>
            <w:tcW w:w="3078" w:type="dxa"/>
            <w:shd w:val="clear" w:color="auto" w:fill="FDE9D9" w:themeFill="accent6" w:themeFillTint="33"/>
          </w:tcPr>
          <w:p w14:paraId="0CEBEC04" w14:textId="77777777" w:rsidR="006266AC" w:rsidRDefault="006266AC" w:rsidP="006266AC">
            <w:pPr>
              <w:pStyle w:val="ListParagraph"/>
              <w:numPr>
                <w:ilvl w:val="0"/>
                <w:numId w:val="57"/>
              </w:numPr>
              <w:ind w:left="360" w:hanging="270"/>
            </w:pPr>
            <w:r w:rsidRPr="007A6729">
              <w:rPr>
                <w:b/>
                <w:color w:val="31849B" w:themeColor="accent5" w:themeShade="BF"/>
              </w:rPr>
              <w:t>HOW</w:t>
            </w:r>
            <w:r>
              <w:t xml:space="preserve"> should the resource / tool be used?  </w:t>
            </w:r>
          </w:p>
          <w:p w14:paraId="51CA06AE" w14:textId="77777777" w:rsidR="006266AC" w:rsidRPr="00B41F2E" w:rsidRDefault="006266AC" w:rsidP="006266AC">
            <w:pPr>
              <w:pStyle w:val="ListParagraph"/>
              <w:numPr>
                <w:ilvl w:val="0"/>
                <w:numId w:val="58"/>
              </w:numPr>
              <w:ind w:hanging="90"/>
              <w:rPr>
                <w:i/>
              </w:rPr>
            </w:pPr>
            <w:r w:rsidRPr="00B41F2E">
              <w:rPr>
                <w:i/>
              </w:rPr>
              <w:t>What circumstances are ideal/appropriate?</w:t>
            </w:r>
          </w:p>
          <w:p w14:paraId="4E6F2803" w14:textId="77777777" w:rsidR="006266AC" w:rsidRPr="00B41F2E" w:rsidRDefault="006266AC" w:rsidP="006266AC">
            <w:pPr>
              <w:pStyle w:val="ListParagraph"/>
              <w:numPr>
                <w:ilvl w:val="0"/>
                <w:numId w:val="58"/>
              </w:numPr>
              <w:ind w:hanging="90"/>
              <w:rPr>
                <w:i/>
              </w:rPr>
            </w:pPr>
            <w:r w:rsidRPr="00B41F2E">
              <w:rPr>
                <w:i/>
              </w:rPr>
              <w:t>By whom and when?</w:t>
            </w:r>
          </w:p>
          <w:p w14:paraId="195EDD06" w14:textId="77777777" w:rsidR="006266AC" w:rsidRPr="00B41F2E" w:rsidRDefault="006266AC" w:rsidP="006266AC">
            <w:pPr>
              <w:pStyle w:val="ListParagraph"/>
              <w:numPr>
                <w:ilvl w:val="0"/>
                <w:numId w:val="58"/>
              </w:numPr>
              <w:ind w:hanging="90"/>
              <w:rPr>
                <w:i/>
              </w:rPr>
            </w:pPr>
            <w:r w:rsidRPr="00B41F2E">
              <w:rPr>
                <w:i/>
              </w:rPr>
              <w:t>Is a particular skill set or special preparation needed?</w:t>
            </w:r>
          </w:p>
          <w:p w14:paraId="6751F22A" w14:textId="77777777" w:rsidR="006266AC" w:rsidRDefault="006266AC" w:rsidP="00B41F2E">
            <w:pPr>
              <w:ind w:left="360" w:hanging="270"/>
            </w:pPr>
          </w:p>
        </w:tc>
        <w:tc>
          <w:tcPr>
            <w:tcW w:w="6272" w:type="dxa"/>
          </w:tcPr>
          <w:p w14:paraId="4DC41DEF" w14:textId="77777777" w:rsidR="006266AC" w:rsidRDefault="006266AC" w:rsidP="00566B7A">
            <w:r>
              <w:t>These sample bylaws can used as a reference developing governance policies for community-led organizations.</w:t>
            </w:r>
          </w:p>
          <w:p w14:paraId="77BD2A25" w14:textId="77777777" w:rsidR="006266AC" w:rsidRDefault="006266AC">
            <w:r>
              <w:t>.</w:t>
            </w:r>
          </w:p>
        </w:tc>
      </w:tr>
      <w:tr w:rsidR="006266AC" w14:paraId="0992C07A" w14:textId="77777777" w:rsidTr="00B41F2E">
        <w:tc>
          <w:tcPr>
            <w:tcW w:w="3078" w:type="dxa"/>
            <w:shd w:val="clear" w:color="auto" w:fill="FDE9D9" w:themeFill="accent6" w:themeFillTint="33"/>
          </w:tcPr>
          <w:p w14:paraId="316E1750" w14:textId="77777777" w:rsidR="006266AC" w:rsidRDefault="006266AC" w:rsidP="006266AC">
            <w:pPr>
              <w:pStyle w:val="ListParagraph"/>
              <w:numPr>
                <w:ilvl w:val="0"/>
                <w:numId w:val="57"/>
              </w:numPr>
              <w:ind w:left="360" w:hanging="270"/>
            </w:pPr>
            <w:r w:rsidRPr="007A6729">
              <w:rPr>
                <w:b/>
                <w:color w:val="31849B" w:themeColor="accent5" w:themeShade="BF"/>
              </w:rPr>
              <w:t>WHY</w:t>
            </w:r>
            <w:r>
              <w:t xml:space="preserve"> is this resource being recommended? (What makes is especially effective or useful for community-based work?)</w:t>
            </w:r>
          </w:p>
        </w:tc>
        <w:tc>
          <w:tcPr>
            <w:tcW w:w="6272" w:type="dxa"/>
          </w:tcPr>
          <w:p w14:paraId="6781240A" w14:textId="77777777" w:rsidR="006266AC" w:rsidRDefault="006266AC">
            <w:r>
              <w:t>It is a comprehensive set of bylaws that includes detailed policies that other partnerships can use a model for developing, reviewing or refining their own bylaws.</w:t>
            </w:r>
          </w:p>
          <w:p w14:paraId="60507483" w14:textId="77777777" w:rsidR="006266AC" w:rsidRDefault="006266AC"/>
        </w:tc>
      </w:tr>
    </w:tbl>
    <w:p w14:paraId="5DEEB799" w14:textId="77777777" w:rsidR="006266AC" w:rsidRDefault="006266AC"/>
    <w:p w14:paraId="2D609635" w14:textId="77777777" w:rsidR="006266AC" w:rsidRDefault="006266AC" w:rsidP="00F170BF">
      <w:pPr>
        <w:pStyle w:val="Heading1"/>
        <w:rPr>
          <w:rFonts w:asciiTheme="majorHAnsi" w:hAnsiTheme="majorHAnsi"/>
        </w:rPr>
        <w:sectPr w:rsidR="006266AC" w:rsidSect="00B11E03">
          <w:footerReference w:type="default" r:id="rId9"/>
          <w:pgSz w:w="12240" w:h="15840"/>
          <w:pgMar w:top="1440" w:right="1800" w:bottom="1440" w:left="1800" w:header="720" w:footer="720" w:gutter="0"/>
          <w:pgNumType w:start="1"/>
          <w:cols w:space="720"/>
          <w:titlePg/>
          <w:docGrid w:linePitch="326"/>
        </w:sectPr>
      </w:pPr>
      <w:bookmarkStart w:id="0" w:name="_GoBack"/>
      <w:bookmarkEnd w:id="0"/>
    </w:p>
    <w:p w14:paraId="21D75117" w14:textId="6523E6F8" w:rsidR="00D95888" w:rsidRPr="00444058" w:rsidRDefault="00D95888" w:rsidP="00F170BF">
      <w:pPr>
        <w:pStyle w:val="Heading1"/>
        <w:rPr>
          <w:rFonts w:asciiTheme="majorHAnsi" w:hAnsiTheme="majorHAnsi"/>
        </w:rPr>
      </w:pPr>
    </w:p>
    <w:p w14:paraId="52770C98" w14:textId="4CEFAB63" w:rsidR="00D95888" w:rsidRPr="00444058" w:rsidRDefault="00E166E0" w:rsidP="00F170BF">
      <w:pPr>
        <w:pStyle w:val="Heading1"/>
        <w:rPr>
          <w:rFonts w:asciiTheme="majorHAnsi" w:hAnsiTheme="majorHAnsi"/>
        </w:rPr>
      </w:pPr>
      <w:bookmarkStart w:id="1" w:name="_Toc418250471"/>
      <w:r w:rsidRPr="000F0006">
        <w:rPr>
          <w:rFonts w:asciiTheme="majorHAnsi" w:hAnsiTheme="majorHAnsi"/>
          <w:noProof/>
        </w:rPr>
        <w:drawing>
          <wp:anchor distT="0" distB="0" distL="114300" distR="114300" simplePos="0" relativeHeight="251676672" behindDoc="0" locked="0" layoutInCell="1" allowOverlap="1" wp14:anchorId="5C3DEB20" wp14:editId="2DD41119">
            <wp:simplePos x="0" y="0"/>
            <wp:positionH relativeFrom="column">
              <wp:posOffset>914400</wp:posOffset>
            </wp:positionH>
            <wp:positionV relativeFrom="paragraph">
              <wp:posOffset>361315</wp:posOffset>
            </wp:positionV>
            <wp:extent cx="3429000" cy="19170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stSart_ElMonte_COLOR_2018_.png"/>
                    <pic:cNvPicPr/>
                  </pic:nvPicPr>
                  <pic:blipFill>
                    <a:blip r:embed="rId10">
                      <a:extLst>
                        <a:ext uri="{28A0092B-C50C-407E-A947-70E740481C1C}">
                          <a14:useLocalDpi xmlns:a14="http://schemas.microsoft.com/office/drawing/2010/main" val="0"/>
                        </a:ext>
                      </a:extLst>
                    </a:blip>
                    <a:stretch>
                      <a:fillRect/>
                    </a:stretch>
                  </pic:blipFill>
                  <pic:spPr>
                    <a:xfrm>
                      <a:off x="0" y="0"/>
                      <a:ext cx="3429000" cy="1917065"/>
                    </a:xfrm>
                    <a:prstGeom prst="rect">
                      <a:avLst/>
                    </a:prstGeom>
                  </pic:spPr>
                </pic:pic>
              </a:graphicData>
            </a:graphic>
            <wp14:sizeRelH relativeFrom="page">
              <wp14:pctWidth>0</wp14:pctWidth>
            </wp14:sizeRelH>
            <wp14:sizeRelV relativeFrom="page">
              <wp14:pctHeight>0</wp14:pctHeight>
            </wp14:sizeRelV>
          </wp:anchor>
        </w:drawing>
      </w:r>
      <w:bookmarkEnd w:id="1"/>
    </w:p>
    <w:p w14:paraId="13AE53B2" w14:textId="77777777" w:rsidR="00D95888" w:rsidRPr="00444058" w:rsidRDefault="00D95888" w:rsidP="00D95888">
      <w:pPr>
        <w:jc w:val="center"/>
        <w:rPr>
          <w:rFonts w:asciiTheme="majorHAnsi" w:hAnsiTheme="majorHAnsi"/>
          <w:b/>
          <w:color w:val="000090"/>
          <w:sz w:val="40"/>
          <w:szCs w:val="40"/>
        </w:rPr>
      </w:pPr>
    </w:p>
    <w:p w14:paraId="21CD7CCD" w14:textId="77777777" w:rsidR="00D95888" w:rsidRPr="00444058" w:rsidRDefault="00D95888" w:rsidP="00D95888">
      <w:pPr>
        <w:jc w:val="center"/>
        <w:rPr>
          <w:rFonts w:asciiTheme="majorHAnsi" w:hAnsiTheme="majorHAnsi"/>
          <w:b/>
          <w:color w:val="000090"/>
          <w:sz w:val="40"/>
          <w:szCs w:val="40"/>
        </w:rPr>
      </w:pPr>
    </w:p>
    <w:p w14:paraId="63399398" w14:textId="77777777" w:rsidR="00D95888" w:rsidRPr="00444058" w:rsidRDefault="00D95888" w:rsidP="00D95888">
      <w:pPr>
        <w:jc w:val="center"/>
        <w:rPr>
          <w:rFonts w:asciiTheme="majorHAnsi" w:hAnsiTheme="majorHAnsi"/>
          <w:b/>
          <w:color w:val="000090"/>
          <w:sz w:val="40"/>
          <w:szCs w:val="40"/>
        </w:rPr>
      </w:pPr>
    </w:p>
    <w:p w14:paraId="32E0273B" w14:textId="77777777" w:rsidR="00D95888" w:rsidRPr="00444058" w:rsidRDefault="00D95888" w:rsidP="00D95888">
      <w:pPr>
        <w:jc w:val="center"/>
        <w:rPr>
          <w:rFonts w:asciiTheme="majorHAnsi" w:hAnsiTheme="majorHAnsi"/>
          <w:b/>
          <w:color w:val="000090"/>
          <w:sz w:val="40"/>
          <w:szCs w:val="40"/>
        </w:rPr>
      </w:pPr>
    </w:p>
    <w:p w14:paraId="5C4DC352" w14:textId="77777777" w:rsidR="00D95888" w:rsidRPr="00444058" w:rsidRDefault="00D95888" w:rsidP="00D95888">
      <w:pPr>
        <w:jc w:val="center"/>
        <w:rPr>
          <w:rFonts w:asciiTheme="majorHAnsi" w:hAnsiTheme="majorHAnsi"/>
          <w:b/>
          <w:color w:val="000090"/>
          <w:sz w:val="40"/>
          <w:szCs w:val="40"/>
        </w:rPr>
      </w:pPr>
    </w:p>
    <w:p w14:paraId="2E4B062B" w14:textId="77777777" w:rsidR="00D95888" w:rsidRPr="00444058" w:rsidRDefault="00D95888" w:rsidP="00D95888">
      <w:pPr>
        <w:jc w:val="center"/>
        <w:rPr>
          <w:rFonts w:asciiTheme="majorHAnsi" w:hAnsiTheme="majorHAnsi"/>
          <w:b/>
          <w:color w:val="000090"/>
          <w:sz w:val="40"/>
          <w:szCs w:val="40"/>
        </w:rPr>
      </w:pPr>
    </w:p>
    <w:p w14:paraId="4FC341F7" w14:textId="77777777" w:rsidR="00D95888" w:rsidRPr="00444058" w:rsidRDefault="00D95888" w:rsidP="000F0006">
      <w:pPr>
        <w:rPr>
          <w:rFonts w:asciiTheme="majorHAnsi" w:hAnsiTheme="majorHAnsi"/>
          <w:b/>
          <w:color w:val="000090"/>
          <w:sz w:val="40"/>
          <w:szCs w:val="40"/>
        </w:rPr>
      </w:pPr>
    </w:p>
    <w:p w14:paraId="0808A783" w14:textId="77777777" w:rsidR="00E166E0" w:rsidRPr="000F0006" w:rsidRDefault="00D95888" w:rsidP="00D95888">
      <w:pPr>
        <w:jc w:val="center"/>
        <w:rPr>
          <w:rFonts w:ascii="Arial" w:hAnsi="Arial" w:cs="Arial"/>
          <w:b/>
          <w:color w:val="000000" w:themeColor="text1"/>
          <w:sz w:val="52"/>
          <w:szCs w:val="52"/>
          <w:lang w:val="es-MX"/>
        </w:rPr>
      </w:pPr>
      <w:r w:rsidRPr="000F0006">
        <w:rPr>
          <w:rFonts w:ascii="Arial" w:hAnsi="Arial" w:cs="Arial"/>
          <w:b/>
          <w:color w:val="000000" w:themeColor="text1"/>
          <w:sz w:val="52"/>
          <w:szCs w:val="52"/>
          <w:lang w:val="es-MX"/>
        </w:rPr>
        <w:t xml:space="preserve">South El Monte-El Monte </w:t>
      </w:r>
    </w:p>
    <w:p w14:paraId="0D0103AC" w14:textId="77777777" w:rsidR="00E166E0" w:rsidRPr="000F0006" w:rsidRDefault="00E166E0" w:rsidP="00D95888">
      <w:pPr>
        <w:jc w:val="center"/>
        <w:rPr>
          <w:rFonts w:ascii="Arial" w:hAnsi="Arial" w:cs="Arial"/>
          <w:b/>
          <w:color w:val="000000" w:themeColor="text1"/>
          <w:sz w:val="52"/>
          <w:szCs w:val="52"/>
          <w:lang w:val="es-MX"/>
        </w:rPr>
      </w:pPr>
    </w:p>
    <w:p w14:paraId="40FB92CF" w14:textId="4F0EFCB1" w:rsidR="00F170BF" w:rsidRPr="000F0006" w:rsidRDefault="00F170BF" w:rsidP="00D95888">
      <w:pPr>
        <w:jc w:val="center"/>
        <w:rPr>
          <w:rFonts w:ascii="Arial" w:hAnsi="Arial" w:cs="Arial"/>
          <w:b/>
          <w:color w:val="000000" w:themeColor="text1"/>
          <w:sz w:val="52"/>
          <w:szCs w:val="52"/>
          <w:lang w:val="es-MX"/>
        </w:rPr>
      </w:pPr>
      <w:r w:rsidRPr="000F0006">
        <w:rPr>
          <w:rFonts w:ascii="Arial" w:hAnsi="Arial" w:cs="Arial"/>
          <w:b/>
          <w:color w:val="000000" w:themeColor="text1"/>
          <w:sz w:val="52"/>
          <w:szCs w:val="52"/>
          <w:lang w:val="es-MX"/>
        </w:rPr>
        <w:t>Bylaws</w:t>
      </w:r>
    </w:p>
    <w:p w14:paraId="4251705C" w14:textId="77777777" w:rsidR="00C31395" w:rsidRPr="000F0006" w:rsidRDefault="00C31395" w:rsidP="00C31395">
      <w:pPr>
        <w:pStyle w:val="Normal1"/>
        <w:jc w:val="center"/>
        <w:rPr>
          <w:rFonts w:ascii="Arial" w:hAnsi="Arial" w:cs="Arial"/>
          <w:b/>
          <w:color w:val="000000" w:themeColor="text1"/>
          <w:sz w:val="52"/>
          <w:szCs w:val="52"/>
        </w:rPr>
      </w:pPr>
    </w:p>
    <w:p w14:paraId="21BD9996" w14:textId="77777777" w:rsidR="00E166E0" w:rsidRPr="000F0006" w:rsidRDefault="00E166E0" w:rsidP="00C31395">
      <w:pPr>
        <w:pStyle w:val="Normal1"/>
        <w:jc w:val="center"/>
        <w:rPr>
          <w:rFonts w:ascii="Arial" w:hAnsi="Arial" w:cs="Arial"/>
          <w:b/>
          <w:color w:val="000000" w:themeColor="text1"/>
          <w:sz w:val="52"/>
          <w:szCs w:val="52"/>
        </w:rPr>
      </w:pPr>
    </w:p>
    <w:p w14:paraId="01B9C67E" w14:textId="00E6E2C6" w:rsidR="00E166E0" w:rsidRPr="000F0006" w:rsidRDefault="00E166E0" w:rsidP="00C31395">
      <w:pPr>
        <w:pStyle w:val="Normal1"/>
        <w:jc w:val="center"/>
        <w:rPr>
          <w:rFonts w:ascii="Arial" w:hAnsi="Arial" w:cs="Arial"/>
          <w:i/>
          <w:color w:val="000000" w:themeColor="text1"/>
          <w:sz w:val="36"/>
          <w:szCs w:val="36"/>
        </w:rPr>
      </w:pPr>
      <w:r w:rsidRPr="000F0006">
        <w:rPr>
          <w:rFonts w:ascii="Arial" w:hAnsi="Arial" w:cs="Arial"/>
          <w:color w:val="000000" w:themeColor="text1"/>
          <w:sz w:val="36"/>
          <w:szCs w:val="36"/>
        </w:rPr>
        <w:t>Updated Version</w:t>
      </w:r>
      <w:r w:rsidR="00836DD4" w:rsidRPr="00E166E0">
        <w:rPr>
          <w:rFonts w:ascii="Arial" w:hAnsi="Arial" w:cs="Arial"/>
          <w:color w:val="000000" w:themeColor="text1"/>
          <w:sz w:val="36"/>
          <w:szCs w:val="36"/>
        </w:rPr>
        <w:t>: June</w:t>
      </w:r>
      <w:r w:rsidRPr="000F0006">
        <w:rPr>
          <w:rFonts w:ascii="Arial" w:hAnsi="Arial" w:cs="Arial"/>
          <w:color w:val="000000" w:themeColor="text1"/>
          <w:sz w:val="36"/>
          <w:szCs w:val="36"/>
        </w:rPr>
        <w:t xml:space="preserve"> 28, 2018</w:t>
      </w:r>
    </w:p>
    <w:p w14:paraId="49504579" w14:textId="77777777" w:rsidR="00C31395" w:rsidRDefault="00C31395" w:rsidP="00D95888">
      <w:pPr>
        <w:pStyle w:val="Normal1"/>
        <w:rPr>
          <w:rFonts w:asciiTheme="majorHAnsi" w:hAnsiTheme="majorHAnsi"/>
          <w:i/>
        </w:rPr>
      </w:pPr>
    </w:p>
    <w:p w14:paraId="27861ACF" w14:textId="77777777" w:rsidR="00C31395" w:rsidRDefault="00C31395" w:rsidP="00D95888">
      <w:pPr>
        <w:pStyle w:val="Normal1"/>
        <w:rPr>
          <w:rFonts w:asciiTheme="majorHAnsi" w:hAnsiTheme="majorHAnsi"/>
          <w:i/>
        </w:rPr>
      </w:pPr>
    </w:p>
    <w:p w14:paraId="7EE111FE" w14:textId="77777777" w:rsidR="00C31395" w:rsidRDefault="00C31395" w:rsidP="00D95888">
      <w:pPr>
        <w:pStyle w:val="Normal1"/>
        <w:rPr>
          <w:rFonts w:asciiTheme="majorHAnsi" w:hAnsiTheme="majorHAnsi"/>
          <w:i/>
        </w:rPr>
      </w:pPr>
    </w:p>
    <w:p w14:paraId="1B7C2A26" w14:textId="77777777" w:rsidR="00C31395" w:rsidRDefault="00C31395" w:rsidP="00D95888">
      <w:pPr>
        <w:pStyle w:val="Normal1"/>
        <w:rPr>
          <w:rFonts w:asciiTheme="majorHAnsi" w:hAnsiTheme="majorHAnsi"/>
          <w:i/>
        </w:rPr>
      </w:pPr>
    </w:p>
    <w:p w14:paraId="0569A470" w14:textId="77777777" w:rsidR="00C31395" w:rsidRDefault="00C31395" w:rsidP="00D95888">
      <w:pPr>
        <w:pStyle w:val="Normal1"/>
        <w:rPr>
          <w:rFonts w:asciiTheme="majorHAnsi" w:hAnsiTheme="majorHAnsi"/>
          <w:i/>
        </w:rPr>
      </w:pPr>
    </w:p>
    <w:p w14:paraId="40D60BBE" w14:textId="77777777" w:rsidR="00C31395" w:rsidRDefault="00C31395" w:rsidP="00D95888">
      <w:pPr>
        <w:pStyle w:val="Normal1"/>
        <w:rPr>
          <w:rFonts w:asciiTheme="majorHAnsi" w:hAnsiTheme="majorHAnsi"/>
          <w:i/>
        </w:rPr>
      </w:pPr>
    </w:p>
    <w:p w14:paraId="6E8D548F" w14:textId="77777777" w:rsidR="00C31395" w:rsidRDefault="00C31395" w:rsidP="00D95888">
      <w:pPr>
        <w:pStyle w:val="Normal1"/>
        <w:rPr>
          <w:rFonts w:asciiTheme="majorHAnsi" w:hAnsiTheme="majorHAnsi"/>
          <w:i/>
        </w:rPr>
      </w:pPr>
    </w:p>
    <w:p w14:paraId="33B81B44" w14:textId="77777777" w:rsidR="00D95888" w:rsidRPr="00444058" w:rsidRDefault="00D95888" w:rsidP="00D95888">
      <w:pPr>
        <w:pStyle w:val="Normal1"/>
        <w:rPr>
          <w:rFonts w:asciiTheme="majorHAnsi" w:hAnsiTheme="majorHAnsi"/>
        </w:rPr>
      </w:pPr>
    </w:p>
    <w:p w14:paraId="07AF9B3F" w14:textId="23C06877" w:rsidR="00D95888" w:rsidRPr="00444058" w:rsidRDefault="00D95888" w:rsidP="00D95888">
      <w:pPr>
        <w:pStyle w:val="Normal1"/>
        <w:jc w:val="right"/>
        <w:rPr>
          <w:rFonts w:asciiTheme="majorHAnsi" w:hAnsiTheme="majorHAnsi"/>
        </w:rPr>
      </w:pPr>
    </w:p>
    <w:p w14:paraId="10C68EA7" w14:textId="77777777" w:rsidR="00D95888" w:rsidRPr="00444058" w:rsidRDefault="00D95888" w:rsidP="00D95888">
      <w:pPr>
        <w:pStyle w:val="Normal1"/>
        <w:jc w:val="right"/>
        <w:rPr>
          <w:rFonts w:asciiTheme="majorHAnsi" w:hAnsiTheme="majorHAnsi"/>
        </w:rPr>
      </w:pPr>
    </w:p>
    <w:p w14:paraId="2C5B620E" w14:textId="77777777" w:rsidR="00D95888" w:rsidRPr="00444058" w:rsidRDefault="00D95888" w:rsidP="00D95888">
      <w:pPr>
        <w:pStyle w:val="Normal1"/>
        <w:jc w:val="right"/>
        <w:rPr>
          <w:rFonts w:asciiTheme="majorHAnsi" w:hAnsiTheme="majorHAnsi"/>
        </w:rPr>
      </w:pPr>
    </w:p>
    <w:p w14:paraId="48CD6E34" w14:textId="77777777" w:rsidR="00D95888" w:rsidRPr="00444058" w:rsidRDefault="00D95888" w:rsidP="00D95888">
      <w:pPr>
        <w:pStyle w:val="Normal1"/>
        <w:jc w:val="right"/>
        <w:rPr>
          <w:rFonts w:asciiTheme="majorHAnsi" w:hAnsiTheme="majorHAnsi"/>
        </w:rPr>
      </w:pPr>
    </w:p>
    <w:p w14:paraId="0C09A6CC" w14:textId="77777777" w:rsidR="00D95888" w:rsidRPr="00444058" w:rsidRDefault="00D95888" w:rsidP="00D95888">
      <w:pPr>
        <w:pStyle w:val="Normal1"/>
        <w:jc w:val="right"/>
        <w:rPr>
          <w:rFonts w:asciiTheme="majorHAnsi" w:hAnsiTheme="majorHAnsi"/>
        </w:rPr>
      </w:pPr>
    </w:p>
    <w:p w14:paraId="75AEED5F" w14:textId="77777777" w:rsidR="00D95888" w:rsidRPr="00444058" w:rsidRDefault="00D95888" w:rsidP="00D95888">
      <w:pPr>
        <w:pStyle w:val="Normal1"/>
        <w:jc w:val="right"/>
        <w:rPr>
          <w:rFonts w:asciiTheme="majorHAnsi" w:hAnsiTheme="majorHAnsi"/>
        </w:rPr>
      </w:pPr>
    </w:p>
    <w:p w14:paraId="52D5545D" w14:textId="77777777" w:rsidR="00D95888" w:rsidRPr="00444058" w:rsidRDefault="00D95888" w:rsidP="00D95888">
      <w:pPr>
        <w:pStyle w:val="Normal1"/>
        <w:jc w:val="right"/>
        <w:rPr>
          <w:rFonts w:asciiTheme="majorHAnsi" w:hAnsiTheme="majorHAnsi"/>
        </w:rPr>
      </w:pPr>
    </w:p>
    <w:p w14:paraId="5D12618E" w14:textId="77777777" w:rsidR="00D95888" w:rsidRPr="00444058" w:rsidRDefault="00D95888" w:rsidP="00D95888">
      <w:pPr>
        <w:pStyle w:val="Normal1"/>
        <w:jc w:val="right"/>
        <w:rPr>
          <w:rFonts w:asciiTheme="majorHAnsi" w:hAnsiTheme="majorHAnsi"/>
        </w:rPr>
      </w:pPr>
    </w:p>
    <w:sdt>
      <w:sdtPr>
        <w:rPr>
          <w:rFonts w:ascii="Cambria" w:hAnsi="Cambria"/>
          <w:b w:val="0"/>
          <w:bCs/>
          <w:color w:val="000000"/>
          <w:szCs w:val="20"/>
        </w:rPr>
        <w:id w:val="1419284322"/>
        <w:docPartObj>
          <w:docPartGallery w:val="Table of Contents"/>
          <w:docPartUnique/>
        </w:docPartObj>
      </w:sdtPr>
      <w:sdtEndPr>
        <w:rPr>
          <w:bCs w:val="0"/>
          <w:noProof/>
        </w:rPr>
      </w:sdtEndPr>
      <w:sdtContent>
        <w:p w14:paraId="2BE8B2F8" w14:textId="77777777" w:rsidR="000F0006" w:rsidRDefault="00D95888">
          <w:pPr>
            <w:pStyle w:val="TOC1"/>
            <w:tabs>
              <w:tab w:val="right" w:leader="dot" w:pos="8630"/>
            </w:tabs>
            <w:rPr>
              <w:color w:val="31849B" w:themeColor="accent5" w:themeShade="BF"/>
            </w:rPr>
          </w:pPr>
          <w:r w:rsidRPr="000F0006">
            <w:rPr>
              <w:color w:val="31849B" w:themeColor="accent5" w:themeShade="BF"/>
            </w:rPr>
            <w:t>Table of Contents</w:t>
          </w:r>
        </w:p>
        <w:p w14:paraId="504BFBA8" w14:textId="1926961C" w:rsidR="000F0006" w:rsidRDefault="00D95888">
          <w:pPr>
            <w:pStyle w:val="TOC1"/>
            <w:tabs>
              <w:tab w:val="right" w:leader="dot" w:pos="8630"/>
            </w:tabs>
            <w:rPr>
              <w:rFonts w:asciiTheme="minorHAnsi" w:eastAsiaTheme="minorEastAsia" w:hAnsiTheme="minorHAnsi" w:cstheme="minorBidi"/>
              <w:b w:val="0"/>
              <w:noProof/>
              <w:color w:val="auto"/>
              <w:lang w:eastAsia="ja-JP"/>
            </w:rPr>
          </w:pPr>
          <w:r w:rsidRPr="00A40541">
            <w:rPr>
              <w:rFonts w:eastAsiaTheme="majorEastAsia" w:cstheme="majorBidi"/>
              <w:color w:val="31849B" w:themeColor="accent5" w:themeShade="BF"/>
              <w:sz w:val="28"/>
              <w:szCs w:val="28"/>
            </w:rPr>
            <w:fldChar w:fldCharType="begin"/>
          </w:r>
          <w:r w:rsidRPr="000F0006">
            <w:rPr>
              <w:color w:val="31849B" w:themeColor="accent5" w:themeShade="BF"/>
            </w:rPr>
            <w:instrText xml:space="preserve"> TOC \o "1-3" \h \z \u </w:instrText>
          </w:r>
          <w:r w:rsidRPr="00A40541">
            <w:rPr>
              <w:rFonts w:eastAsiaTheme="majorEastAsia" w:cstheme="majorBidi"/>
              <w:color w:val="31849B" w:themeColor="accent5" w:themeShade="BF"/>
              <w:sz w:val="28"/>
              <w:szCs w:val="28"/>
            </w:rPr>
            <w:fldChar w:fldCharType="separate"/>
          </w:r>
          <w:r w:rsidR="000F0006" w:rsidRPr="00BE5D57">
            <w:rPr>
              <w:noProof/>
              <w:color w:val="31849B" w:themeColor="accent5" w:themeShade="BF"/>
            </w:rPr>
            <w:t>What are Bylaws?</w:t>
          </w:r>
          <w:r w:rsidR="000F0006">
            <w:rPr>
              <w:noProof/>
            </w:rPr>
            <w:tab/>
          </w:r>
          <w:r w:rsidR="000F0006">
            <w:rPr>
              <w:noProof/>
            </w:rPr>
            <w:fldChar w:fldCharType="begin"/>
          </w:r>
          <w:r w:rsidR="000F0006">
            <w:rPr>
              <w:noProof/>
            </w:rPr>
            <w:instrText xml:space="preserve"> PAGEREF _Toc392000339 \h </w:instrText>
          </w:r>
          <w:r w:rsidR="000F0006">
            <w:rPr>
              <w:noProof/>
            </w:rPr>
          </w:r>
          <w:r w:rsidR="000F0006">
            <w:rPr>
              <w:noProof/>
            </w:rPr>
            <w:fldChar w:fldCharType="separate"/>
          </w:r>
          <w:r w:rsidR="000F0006">
            <w:rPr>
              <w:noProof/>
            </w:rPr>
            <w:t>3</w:t>
          </w:r>
          <w:r w:rsidR="000F0006">
            <w:rPr>
              <w:noProof/>
            </w:rPr>
            <w:fldChar w:fldCharType="end"/>
          </w:r>
        </w:p>
        <w:p w14:paraId="0E0231FA"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How was this original document created?</w:t>
          </w:r>
          <w:r>
            <w:rPr>
              <w:noProof/>
            </w:rPr>
            <w:tab/>
          </w:r>
          <w:r>
            <w:rPr>
              <w:noProof/>
            </w:rPr>
            <w:fldChar w:fldCharType="begin"/>
          </w:r>
          <w:r>
            <w:rPr>
              <w:noProof/>
            </w:rPr>
            <w:instrText xml:space="preserve"> PAGEREF _Toc392000340 \h </w:instrText>
          </w:r>
          <w:r>
            <w:rPr>
              <w:noProof/>
            </w:rPr>
          </w:r>
          <w:r>
            <w:rPr>
              <w:noProof/>
            </w:rPr>
            <w:fldChar w:fldCharType="separate"/>
          </w:r>
          <w:r>
            <w:rPr>
              <w:noProof/>
            </w:rPr>
            <w:t>3</w:t>
          </w:r>
          <w:r>
            <w:rPr>
              <w:noProof/>
            </w:rPr>
            <w:fldChar w:fldCharType="end"/>
          </w:r>
        </w:p>
        <w:p w14:paraId="0544046A"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Understanding this Document</w:t>
          </w:r>
          <w:r>
            <w:rPr>
              <w:noProof/>
            </w:rPr>
            <w:tab/>
          </w:r>
          <w:r>
            <w:rPr>
              <w:noProof/>
            </w:rPr>
            <w:fldChar w:fldCharType="begin"/>
          </w:r>
          <w:r>
            <w:rPr>
              <w:noProof/>
            </w:rPr>
            <w:instrText xml:space="preserve"> PAGEREF _Toc392000341 \h </w:instrText>
          </w:r>
          <w:r>
            <w:rPr>
              <w:noProof/>
            </w:rPr>
          </w:r>
          <w:r>
            <w:rPr>
              <w:noProof/>
            </w:rPr>
            <w:fldChar w:fldCharType="separate"/>
          </w:r>
          <w:r>
            <w:rPr>
              <w:noProof/>
            </w:rPr>
            <w:t>3</w:t>
          </w:r>
          <w:r>
            <w:rPr>
              <w:noProof/>
            </w:rPr>
            <w:fldChar w:fldCharType="end"/>
          </w:r>
        </w:p>
        <w:p w14:paraId="1D69F9A7"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Role of the Advisory Committee members</w:t>
          </w:r>
          <w:r>
            <w:rPr>
              <w:noProof/>
            </w:rPr>
            <w:tab/>
          </w:r>
          <w:r>
            <w:rPr>
              <w:noProof/>
            </w:rPr>
            <w:fldChar w:fldCharType="begin"/>
          </w:r>
          <w:r>
            <w:rPr>
              <w:noProof/>
            </w:rPr>
            <w:instrText xml:space="preserve"> PAGEREF _Toc392000342 \h </w:instrText>
          </w:r>
          <w:r>
            <w:rPr>
              <w:noProof/>
            </w:rPr>
          </w:r>
          <w:r>
            <w:rPr>
              <w:noProof/>
            </w:rPr>
            <w:fldChar w:fldCharType="separate"/>
          </w:r>
          <w:r>
            <w:rPr>
              <w:noProof/>
            </w:rPr>
            <w:t>4</w:t>
          </w:r>
          <w:r>
            <w:rPr>
              <w:noProof/>
            </w:rPr>
            <w:fldChar w:fldCharType="end"/>
          </w:r>
        </w:p>
        <w:p w14:paraId="059B366A"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What does the Advisory Committee do?</w:t>
          </w:r>
          <w:r>
            <w:rPr>
              <w:noProof/>
            </w:rPr>
            <w:tab/>
          </w:r>
          <w:r>
            <w:rPr>
              <w:noProof/>
            </w:rPr>
            <w:fldChar w:fldCharType="begin"/>
          </w:r>
          <w:r>
            <w:rPr>
              <w:noProof/>
            </w:rPr>
            <w:instrText xml:space="preserve"> PAGEREF _Toc392000343 \h </w:instrText>
          </w:r>
          <w:r>
            <w:rPr>
              <w:noProof/>
            </w:rPr>
          </w:r>
          <w:r>
            <w:rPr>
              <w:noProof/>
            </w:rPr>
            <w:fldChar w:fldCharType="separate"/>
          </w:r>
          <w:r>
            <w:rPr>
              <w:noProof/>
            </w:rPr>
            <w:t>4</w:t>
          </w:r>
          <w:r>
            <w:rPr>
              <w:noProof/>
            </w:rPr>
            <w:fldChar w:fldCharType="end"/>
          </w:r>
        </w:p>
        <w:p w14:paraId="2E834392"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What is the purpose of the AC?</w:t>
          </w:r>
          <w:r>
            <w:rPr>
              <w:noProof/>
            </w:rPr>
            <w:tab/>
          </w:r>
          <w:r>
            <w:rPr>
              <w:noProof/>
            </w:rPr>
            <w:fldChar w:fldCharType="begin"/>
          </w:r>
          <w:r>
            <w:rPr>
              <w:noProof/>
            </w:rPr>
            <w:instrText xml:space="preserve"> PAGEREF _Toc392000344 \h </w:instrText>
          </w:r>
          <w:r>
            <w:rPr>
              <w:noProof/>
            </w:rPr>
          </w:r>
          <w:r>
            <w:rPr>
              <w:noProof/>
            </w:rPr>
            <w:fldChar w:fldCharType="separate"/>
          </w:r>
          <w:r>
            <w:rPr>
              <w:noProof/>
            </w:rPr>
            <w:t>4</w:t>
          </w:r>
          <w:r>
            <w:rPr>
              <w:noProof/>
            </w:rPr>
            <w:fldChar w:fldCharType="end"/>
          </w:r>
        </w:p>
        <w:p w14:paraId="7CC40151"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Characteristics of an Advisory Committee Member</w:t>
          </w:r>
          <w:r>
            <w:rPr>
              <w:noProof/>
            </w:rPr>
            <w:tab/>
          </w:r>
          <w:r>
            <w:rPr>
              <w:noProof/>
            </w:rPr>
            <w:fldChar w:fldCharType="begin"/>
          </w:r>
          <w:r>
            <w:rPr>
              <w:noProof/>
            </w:rPr>
            <w:instrText xml:space="preserve"> PAGEREF _Toc392000345 \h </w:instrText>
          </w:r>
          <w:r>
            <w:rPr>
              <w:noProof/>
            </w:rPr>
          </w:r>
          <w:r>
            <w:rPr>
              <w:noProof/>
            </w:rPr>
            <w:fldChar w:fldCharType="separate"/>
          </w:r>
          <w:r>
            <w:rPr>
              <w:noProof/>
            </w:rPr>
            <w:t>4</w:t>
          </w:r>
          <w:r>
            <w:rPr>
              <w:noProof/>
            </w:rPr>
            <w:fldChar w:fldCharType="end"/>
          </w:r>
        </w:p>
        <w:p w14:paraId="067372FF"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Responsibilities of the Advisory Committee</w:t>
          </w:r>
          <w:r>
            <w:rPr>
              <w:noProof/>
            </w:rPr>
            <w:tab/>
          </w:r>
          <w:r>
            <w:rPr>
              <w:noProof/>
            </w:rPr>
            <w:fldChar w:fldCharType="begin"/>
          </w:r>
          <w:r>
            <w:rPr>
              <w:noProof/>
            </w:rPr>
            <w:instrText xml:space="preserve"> PAGEREF _Toc392000346 \h </w:instrText>
          </w:r>
          <w:r>
            <w:rPr>
              <w:noProof/>
            </w:rPr>
          </w:r>
          <w:r>
            <w:rPr>
              <w:noProof/>
            </w:rPr>
            <w:fldChar w:fldCharType="separate"/>
          </w:r>
          <w:r>
            <w:rPr>
              <w:noProof/>
            </w:rPr>
            <w:t>4</w:t>
          </w:r>
          <w:r>
            <w:rPr>
              <w:noProof/>
            </w:rPr>
            <w:fldChar w:fldCharType="end"/>
          </w:r>
        </w:p>
        <w:p w14:paraId="160F49C6"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Advisory Committee Composition</w:t>
          </w:r>
          <w:r>
            <w:rPr>
              <w:noProof/>
            </w:rPr>
            <w:tab/>
          </w:r>
          <w:r>
            <w:rPr>
              <w:noProof/>
            </w:rPr>
            <w:fldChar w:fldCharType="begin"/>
          </w:r>
          <w:r>
            <w:rPr>
              <w:noProof/>
            </w:rPr>
            <w:instrText xml:space="preserve"> PAGEREF _Toc392000347 \h </w:instrText>
          </w:r>
          <w:r>
            <w:rPr>
              <w:noProof/>
            </w:rPr>
          </w:r>
          <w:r>
            <w:rPr>
              <w:noProof/>
            </w:rPr>
            <w:fldChar w:fldCharType="separate"/>
          </w:r>
          <w:r>
            <w:rPr>
              <w:noProof/>
            </w:rPr>
            <w:t>5</w:t>
          </w:r>
          <w:r>
            <w:rPr>
              <w:noProof/>
            </w:rPr>
            <w:fldChar w:fldCharType="end"/>
          </w:r>
        </w:p>
        <w:p w14:paraId="638E000D"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Specific roles within the Advisory Committee</w:t>
          </w:r>
          <w:r>
            <w:rPr>
              <w:noProof/>
            </w:rPr>
            <w:tab/>
          </w:r>
          <w:r>
            <w:rPr>
              <w:noProof/>
            </w:rPr>
            <w:fldChar w:fldCharType="begin"/>
          </w:r>
          <w:r>
            <w:rPr>
              <w:noProof/>
            </w:rPr>
            <w:instrText xml:space="preserve"> PAGEREF _Toc392000348 \h </w:instrText>
          </w:r>
          <w:r>
            <w:rPr>
              <w:noProof/>
            </w:rPr>
          </w:r>
          <w:r>
            <w:rPr>
              <w:noProof/>
            </w:rPr>
            <w:fldChar w:fldCharType="separate"/>
          </w:r>
          <w:r>
            <w:rPr>
              <w:noProof/>
            </w:rPr>
            <w:t>7</w:t>
          </w:r>
          <w:r>
            <w:rPr>
              <w:noProof/>
            </w:rPr>
            <w:fldChar w:fldCharType="end"/>
          </w:r>
        </w:p>
        <w:p w14:paraId="59A4EBBB"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Advisory Committee Elections and Term Limits</w:t>
          </w:r>
          <w:r>
            <w:rPr>
              <w:noProof/>
            </w:rPr>
            <w:tab/>
          </w:r>
          <w:r>
            <w:rPr>
              <w:noProof/>
            </w:rPr>
            <w:fldChar w:fldCharType="begin"/>
          </w:r>
          <w:r>
            <w:rPr>
              <w:noProof/>
            </w:rPr>
            <w:instrText xml:space="preserve"> PAGEREF _Toc392000349 \h </w:instrText>
          </w:r>
          <w:r>
            <w:rPr>
              <w:noProof/>
            </w:rPr>
          </w:r>
          <w:r>
            <w:rPr>
              <w:noProof/>
            </w:rPr>
            <w:fldChar w:fldCharType="separate"/>
          </w:r>
          <w:r>
            <w:rPr>
              <w:noProof/>
            </w:rPr>
            <w:t>10</w:t>
          </w:r>
          <w:r>
            <w:rPr>
              <w:noProof/>
            </w:rPr>
            <w:fldChar w:fldCharType="end"/>
          </w:r>
        </w:p>
        <w:p w14:paraId="26F44C30"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Elections Schedule</w:t>
          </w:r>
          <w:r>
            <w:rPr>
              <w:noProof/>
            </w:rPr>
            <w:tab/>
          </w:r>
          <w:r>
            <w:rPr>
              <w:noProof/>
            </w:rPr>
            <w:fldChar w:fldCharType="begin"/>
          </w:r>
          <w:r>
            <w:rPr>
              <w:noProof/>
            </w:rPr>
            <w:instrText xml:space="preserve"> PAGEREF _Toc392000350 \h </w:instrText>
          </w:r>
          <w:r>
            <w:rPr>
              <w:noProof/>
            </w:rPr>
          </w:r>
          <w:r>
            <w:rPr>
              <w:noProof/>
            </w:rPr>
            <w:fldChar w:fldCharType="separate"/>
          </w:r>
          <w:r>
            <w:rPr>
              <w:noProof/>
            </w:rPr>
            <w:t>10</w:t>
          </w:r>
          <w:r>
            <w:rPr>
              <w:noProof/>
            </w:rPr>
            <w:fldChar w:fldCharType="end"/>
          </w:r>
        </w:p>
        <w:p w14:paraId="051B8C75"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Elections Process</w:t>
          </w:r>
          <w:r>
            <w:rPr>
              <w:noProof/>
            </w:rPr>
            <w:tab/>
          </w:r>
          <w:r>
            <w:rPr>
              <w:noProof/>
            </w:rPr>
            <w:fldChar w:fldCharType="begin"/>
          </w:r>
          <w:r>
            <w:rPr>
              <w:noProof/>
            </w:rPr>
            <w:instrText xml:space="preserve"> PAGEREF _Toc392000351 \h </w:instrText>
          </w:r>
          <w:r>
            <w:rPr>
              <w:noProof/>
            </w:rPr>
          </w:r>
          <w:r>
            <w:rPr>
              <w:noProof/>
            </w:rPr>
            <w:fldChar w:fldCharType="separate"/>
          </w:r>
          <w:r>
            <w:rPr>
              <w:noProof/>
            </w:rPr>
            <w:t>10</w:t>
          </w:r>
          <w:r>
            <w:rPr>
              <w:noProof/>
            </w:rPr>
            <w:fldChar w:fldCharType="end"/>
          </w:r>
        </w:p>
        <w:p w14:paraId="0CE80EC4"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Term Lengths and Term Limits</w:t>
          </w:r>
          <w:r>
            <w:rPr>
              <w:noProof/>
            </w:rPr>
            <w:tab/>
          </w:r>
          <w:r>
            <w:rPr>
              <w:noProof/>
            </w:rPr>
            <w:fldChar w:fldCharType="begin"/>
          </w:r>
          <w:r>
            <w:rPr>
              <w:noProof/>
            </w:rPr>
            <w:instrText xml:space="preserve"> PAGEREF _Toc392000352 \h </w:instrText>
          </w:r>
          <w:r>
            <w:rPr>
              <w:noProof/>
            </w:rPr>
          </w:r>
          <w:r>
            <w:rPr>
              <w:noProof/>
            </w:rPr>
            <w:fldChar w:fldCharType="separate"/>
          </w:r>
          <w:r>
            <w:rPr>
              <w:noProof/>
            </w:rPr>
            <w:t>11</w:t>
          </w:r>
          <w:r>
            <w:rPr>
              <w:noProof/>
            </w:rPr>
            <w:fldChar w:fldCharType="end"/>
          </w:r>
        </w:p>
        <w:p w14:paraId="3D8B39C3"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Advisory Committee Meetings</w:t>
          </w:r>
          <w:r>
            <w:rPr>
              <w:noProof/>
            </w:rPr>
            <w:tab/>
          </w:r>
          <w:r>
            <w:rPr>
              <w:noProof/>
            </w:rPr>
            <w:fldChar w:fldCharType="begin"/>
          </w:r>
          <w:r>
            <w:rPr>
              <w:noProof/>
            </w:rPr>
            <w:instrText xml:space="preserve"> PAGEREF _Toc392000353 \h </w:instrText>
          </w:r>
          <w:r>
            <w:rPr>
              <w:noProof/>
            </w:rPr>
          </w:r>
          <w:r>
            <w:rPr>
              <w:noProof/>
            </w:rPr>
            <w:fldChar w:fldCharType="separate"/>
          </w:r>
          <w:r>
            <w:rPr>
              <w:noProof/>
            </w:rPr>
            <w:t>12</w:t>
          </w:r>
          <w:r>
            <w:rPr>
              <w:noProof/>
            </w:rPr>
            <w:fldChar w:fldCharType="end"/>
          </w:r>
        </w:p>
        <w:p w14:paraId="2133CF66"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Meeting Dates</w:t>
          </w:r>
          <w:r>
            <w:rPr>
              <w:noProof/>
            </w:rPr>
            <w:tab/>
          </w:r>
          <w:r>
            <w:rPr>
              <w:noProof/>
            </w:rPr>
            <w:fldChar w:fldCharType="begin"/>
          </w:r>
          <w:r>
            <w:rPr>
              <w:noProof/>
            </w:rPr>
            <w:instrText xml:space="preserve"> PAGEREF _Toc392000354 \h </w:instrText>
          </w:r>
          <w:r>
            <w:rPr>
              <w:noProof/>
            </w:rPr>
          </w:r>
          <w:r>
            <w:rPr>
              <w:noProof/>
            </w:rPr>
            <w:fldChar w:fldCharType="separate"/>
          </w:r>
          <w:r>
            <w:rPr>
              <w:noProof/>
            </w:rPr>
            <w:t>12</w:t>
          </w:r>
          <w:r>
            <w:rPr>
              <w:noProof/>
            </w:rPr>
            <w:fldChar w:fldCharType="end"/>
          </w:r>
        </w:p>
        <w:p w14:paraId="5BA84290"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Meeting Time</w:t>
          </w:r>
          <w:r>
            <w:rPr>
              <w:noProof/>
            </w:rPr>
            <w:tab/>
          </w:r>
          <w:r>
            <w:rPr>
              <w:noProof/>
            </w:rPr>
            <w:fldChar w:fldCharType="begin"/>
          </w:r>
          <w:r>
            <w:rPr>
              <w:noProof/>
            </w:rPr>
            <w:instrText xml:space="preserve"> PAGEREF _Toc392000355 \h </w:instrText>
          </w:r>
          <w:r>
            <w:rPr>
              <w:noProof/>
            </w:rPr>
          </w:r>
          <w:r>
            <w:rPr>
              <w:noProof/>
            </w:rPr>
            <w:fldChar w:fldCharType="separate"/>
          </w:r>
          <w:r>
            <w:rPr>
              <w:noProof/>
            </w:rPr>
            <w:t>12</w:t>
          </w:r>
          <w:r>
            <w:rPr>
              <w:noProof/>
            </w:rPr>
            <w:fldChar w:fldCharType="end"/>
          </w:r>
        </w:p>
        <w:p w14:paraId="610E653A"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Meeting Location</w:t>
          </w:r>
          <w:r>
            <w:rPr>
              <w:noProof/>
            </w:rPr>
            <w:tab/>
          </w:r>
          <w:r>
            <w:rPr>
              <w:noProof/>
            </w:rPr>
            <w:fldChar w:fldCharType="begin"/>
          </w:r>
          <w:r>
            <w:rPr>
              <w:noProof/>
            </w:rPr>
            <w:instrText xml:space="preserve"> PAGEREF _Toc392000356 \h </w:instrText>
          </w:r>
          <w:r>
            <w:rPr>
              <w:noProof/>
            </w:rPr>
          </w:r>
          <w:r>
            <w:rPr>
              <w:noProof/>
            </w:rPr>
            <w:fldChar w:fldCharType="separate"/>
          </w:r>
          <w:r>
            <w:rPr>
              <w:noProof/>
            </w:rPr>
            <w:t>12</w:t>
          </w:r>
          <w:r>
            <w:rPr>
              <w:noProof/>
            </w:rPr>
            <w:fldChar w:fldCharType="end"/>
          </w:r>
        </w:p>
        <w:p w14:paraId="004E56E3"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Advisory Committee Attendance Requirements:</w:t>
          </w:r>
          <w:r>
            <w:rPr>
              <w:noProof/>
            </w:rPr>
            <w:tab/>
          </w:r>
          <w:r>
            <w:rPr>
              <w:noProof/>
            </w:rPr>
            <w:fldChar w:fldCharType="begin"/>
          </w:r>
          <w:r>
            <w:rPr>
              <w:noProof/>
            </w:rPr>
            <w:instrText xml:space="preserve"> PAGEREF _Toc392000357 \h </w:instrText>
          </w:r>
          <w:r>
            <w:rPr>
              <w:noProof/>
            </w:rPr>
          </w:r>
          <w:r>
            <w:rPr>
              <w:noProof/>
            </w:rPr>
            <w:fldChar w:fldCharType="separate"/>
          </w:r>
          <w:r>
            <w:rPr>
              <w:noProof/>
            </w:rPr>
            <w:t>12</w:t>
          </w:r>
          <w:r>
            <w:rPr>
              <w:noProof/>
            </w:rPr>
            <w:fldChar w:fldCharType="end"/>
          </w:r>
        </w:p>
        <w:p w14:paraId="5867FCC2"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Who can attend Advisory Committee meetings?</w:t>
          </w:r>
          <w:r>
            <w:rPr>
              <w:noProof/>
            </w:rPr>
            <w:tab/>
          </w:r>
          <w:r>
            <w:rPr>
              <w:noProof/>
            </w:rPr>
            <w:fldChar w:fldCharType="begin"/>
          </w:r>
          <w:r>
            <w:rPr>
              <w:noProof/>
            </w:rPr>
            <w:instrText xml:space="preserve"> PAGEREF _Toc392000358 \h </w:instrText>
          </w:r>
          <w:r>
            <w:rPr>
              <w:noProof/>
            </w:rPr>
          </w:r>
          <w:r>
            <w:rPr>
              <w:noProof/>
            </w:rPr>
            <w:fldChar w:fldCharType="separate"/>
          </w:r>
          <w:r>
            <w:rPr>
              <w:noProof/>
            </w:rPr>
            <w:t>13</w:t>
          </w:r>
          <w:r>
            <w:rPr>
              <w:noProof/>
            </w:rPr>
            <w:fldChar w:fldCharType="end"/>
          </w:r>
        </w:p>
        <w:p w14:paraId="28588475"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Advisory Committee’s Decision Making</w:t>
          </w:r>
          <w:r>
            <w:rPr>
              <w:noProof/>
            </w:rPr>
            <w:tab/>
          </w:r>
          <w:r>
            <w:rPr>
              <w:noProof/>
            </w:rPr>
            <w:fldChar w:fldCharType="begin"/>
          </w:r>
          <w:r>
            <w:rPr>
              <w:noProof/>
            </w:rPr>
            <w:instrText xml:space="preserve"> PAGEREF _Toc392000359 \h </w:instrText>
          </w:r>
          <w:r>
            <w:rPr>
              <w:noProof/>
            </w:rPr>
          </w:r>
          <w:r>
            <w:rPr>
              <w:noProof/>
            </w:rPr>
            <w:fldChar w:fldCharType="separate"/>
          </w:r>
          <w:r>
            <w:rPr>
              <w:noProof/>
            </w:rPr>
            <w:t>14</w:t>
          </w:r>
          <w:r>
            <w:rPr>
              <w:noProof/>
            </w:rPr>
            <w:fldChar w:fldCharType="end"/>
          </w:r>
        </w:p>
        <w:p w14:paraId="66DE4688"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How does the AC make decisions?</w:t>
          </w:r>
          <w:r>
            <w:rPr>
              <w:noProof/>
            </w:rPr>
            <w:tab/>
          </w:r>
          <w:r>
            <w:rPr>
              <w:noProof/>
            </w:rPr>
            <w:fldChar w:fldCharType="begin"/>
          </w:r>
          <w:r>
            <w:rPr>
              <w:noProof/>
            </w:rPr>
            <w:instrText xml:space="preserve"> PAGEREF _Toc392000360 \h </w:instrText>
          </w:r>
          <w:r>
            <w:rPr>
              <w:noProof/>
            </w:rPr>
          </w:r>
          <w:r>
            <w:rPr>
              <w:noProof/>
            </w:rPr>
            <w:fldChar w:fldCharType="separate"/>
          </w:r>
          <w:r>
            <w:rPr>
              <w:noProof/>
            </w:rPr>
            <w:t>14</w:t>
          </w:r>
          <w:r>
            <w:rPr>
              <w:noProof/>
            </w:rPr>
            <w:fldChar w:fldCharType="end"/>
          </w:r>
        </w:p>
        <w:p w14:paraId="7844BAED"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Advisory Committee Quorum Requirement</w:t>
          </w:r>
          <w:r>
            <w:rPr>
              <w:noProof/>
            </w:rPr>
            <w:tab/>
          </w:r>
          <w:r>
            <w:rPr>
              <w:noProof/>
            </w:rPr>
            <w:fldChar w:fldCharType="begin"/>
          </w:r>
          <w:r>
            <w:rPr>
              <w:noProof/>
            </w:rPr>
            <w:instrText xml:space="preserve"> PAGEREF _Toc392000361 \h </w:instrText>
          </w:r>
          <w:r>
            <w:rPr>
              <w:noProof/>
            </w:rPr>
          </w:r>
          <w:r>
            <w:rPr>
              <w:noProof/>
            </w:rPr>
            <w:fldChar w:fldCharType="separate"/>
          </w:r>
          <w:r>
            <w:rPr>
              <w:noProof/>
            </w:rPr>
            <w:t>14</w:t>
          </w:r>
          <w:r>
            <w:rPr>
              <w:noProof/>
            </w:rPr>
            <w:fldChar w:fldCharType="end"/>
          </w:r>
        </w:p>
        <w:p w14:paraId="7FC40909"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Rules Related to the Community Partnership</w:t>
          </w:r>
          <w:r>
            <w:rPr>
              <w:noProof/>
            </w:rPr>
            <w:tab/>
          </w:r>
          <w:r>
            <w:rPr>
              <w:noProof/>
            </w:rPr>
            <w:fldChar w:fldCharType="begin"/>
          </w:r>
          <w:r>
            <w:rPr>
              <w:noProof/>
            </w:rPr>
            <w:instrText xml:space="preserve"> PAGEREF _Toc392000362 \h </w:instrText>
          </w:r>
          <w:r>
            <w:rPr>
              <w:noProof/>
            </w:rPr>
          </w:r>
          <w:r>
            <w:rPr>
              <w:noProof/>
            </w:rPr>
            <w:fldChar w:fldCharType="separate"/>
          </w:r>
          <w:r>
            <w:rPr>
              <w:noProof/>
            </w:rPr>
            <w:t>16</w:t>
          </w:r>
          <w:r>
            <w:rPr>
              <w:noProof/>
            </w:rPr>
            <w:fldChar w:fldCharType="end"/>
          </w:r>
        </w:p>
        <w:p w14:paraId="1E9B90B0"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Community Partnership Official Name</w:t>
          </w:r>
          <w:r>
            <w:rPr>
              <w:noProof/>
            </w:rPr>
            <w:tab/>
          </w:r>
          <w:r>
            <w:rPr>
              <w:noProof/>
            </w:rPr>
            <w:fldChar w:fldCharType="begin"/>
          </w:r>
          <w:r>
            <w:rPr>
              <w:noProof/>
            </w:rPr>
            <w:instrText xml:space="preserve"> PAGEREF _Toc392000363 \h </w:instrText>
          </w:r>
          <w:r>
            <w:rPr>
              <w:noProof/>
            </w:rPr>
          </w:r>
          <w:r>
            <w:rPr>
              <w:noProof/>
            </w:rPr>
            <w:fldChar w:fldCharType="separate"/>
          </w:r>
          <w:r>
            <w:rPr>
              <w:noProof/>
            </w:rPr>
            <w:t>16</w:t>
          </w:r>
          <w:r>
            <w:rPr>
              <w:noProof/>
            </w:rPr>
            <w:fldChar w:fldCharType="end"/>
          </w:r>
        </w:p>
        <w:p w14:paraId="510A7180"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What is the Community Partnership?</w:t>
          </w:r>
          <w:r>
            <w:rPr>
              <w:noProof/>
            </w:rPr>
            <w:tab/>
          </w:r>
          <w:r>
            <w:rPr>
              <w:noProof/>
            </w:rPr>
            <w:fldChar w:fldCharType="begin"/>
          </w:r>
          <w:r>
            <w:rPr>
              <w:noProof/>
            </w:rPr>
            <w:instrText xml:space="preserve"> PAGEREF _Toc392000364 \h </w:instrText>
          </w:r>
          <w:r>
            <w:rPr>
              <w:noProof/>
            </w:rPr>
          </w:r>
          <w:r>
            <w:rPr>
              <w:noProof/>
            </w:rPr>
            <w:fldChar w:fldCharType="separate"/>
          </w:r>
          <w:r>
            <w:rPr>
              <w:noProof/>
            </w:rPr>
            <w:t>16</w:t>
          </w:r>
          <w:r>
            <w:rPr>
              <w:noProof/>
            </w:rPr>
            <w:fldChar w:fldCharType="end"/>
          </w:r>
        </w:p>
        <w:p w14:paraId="18B112DE"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Partnership Responsibilities</w:t>
          </w:r>
          <w:r>
            <w:rPr>
              <w:noProof/>
            </w:rPr>
            <w:tab/>
          </w:r>
          <w:r>
            <w:rPr>
              <w:noProof/>
            </w:rPr>
            <w:fldChar w:fldCharType="begin"/>
          </w:r>
          <w:r>
            <w:rPr>
              <w:noProof/>
            </w:rPr>
            <w:instrText xml:space="preserve"> PAGEREF _Toc392000365 \h </w:instrText>
          </w:r>
          <w:r>
            <w:rPr>
              <w:noProof/>
            </w:rPr>
          </w:r>
          <w:r>
            <w:rPr>
              <w:noProof/>
            </w:rPr>
            <w:fldChar w:fldCharType="separate"/>
          </w:r>
          <w:r>
            <w:rPr>
              <w:noProof/>
            </w:rPr>
            <w:t>16</w:t>
          </w:r>
          <w:r>
            <w:rPr>
              <w:noProof/>
            </w:rPr>
            <w:fldChar w:fldCharType="end"/>
          </w:r>
        </w:p>
        <w:p w14:paraId="5C2DA08B"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Who can be a Partnership member?</w:t>
          </w:r>
          <w:r>
            <w:rPr>
              <w:noProof/>
            </w:rPr>
            <w:tab/>
          </w:r>
          <w:r>
            <w:rPr>
              <w:noProof/>
            </w:rPr>
            <w:fldChar w:fldCharType="begin"/>
          </w:r>
          <w:r>
            <w:rPr>
              <w:noProof/>
            </w:rPr>
            <w:instrText xml:space="preserve"> PAGEREF _Toc392000366 \h </w:instrText>
          </w:r>
          <w:r>
            <w:rPr>
              <w:noProof/>
            </w:rPr>
          </w:r>
          <w:r>
            <w:rPr>
              <w:noProof/>
            </w:rPr>
            <w:fldChar w:fldCharType="separate"/>
          </w:r>
          <w:r>
            <w:rPr>
              <w:noProof/>
            </w:rPr>
            <w:t>16</w:t>
          </w:r>
          <w:r>
            <w:rPr>
              <w:noProof/>
            </w:rPr>
            <w:fldChar w:fldCharType="end"/>
          </w:r>
        </w:p>
        <w:p w14:paraId="5D74E2CA"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Partnership Voting Rights</w:t>
          </w:r>
          <w:r>
            <w:rPr>
              <w:noProof/>
            </w:rPr>
            <w:tab/>
          </w:r>
          <w:r>
            <w:rPr>
              <w:noProof/>
            </w:rPr>
            <w:fldChar w:fldCharType="begin"/>
          </w:r>
          <w:r>
            <w:rPr>
              <w:noProof/>
            </w:rPr>
            <w:instrText xml:space="preserve"> PAGEREF _Toc392000367 \h </w:instrText>
          </w:r>
          <w:r>
            <w:rPr>
              <w:noProof/>
            </w:rPr>
          </w:r>
          <w:r>
            <w:rPr>
              <w:noProof/>
            </w:rPr>
            <w:fldChar w:fldCharType="separate"/>
          </w:r>
          <w:r>
            <w:rPr>
              <w:noProof/>
            </w:rPr>
            <w:t>17</w:t>
          </w:r>
          <w:r>
            <w:rPr>
              <w:noProof/>
            </w:rPr>
            <w:fldChar w:fldCharType="end"/>
          </w:r>
        </w:p>
        <w:p w14:paraId="682D479B"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Requirements to be a voting member</w:t>
          </w:r>
          <w:r>
            <w:rPr>
              <w:noProof/>
            </w:rPr>
            <w:tab/>
          </w:r>
          <w:r>
            <w:rPr>
              <w:noProof/>
            </w:rPr>
            <w:fldChar w:fldCharType="begin"/>
          </w:r>
          <w:r>
            <w:rPr>
              <w:noProof/>
            </w:rPr>
            <w:instrText xml:space="preserve"> PAGEREF _Toc392000368 \h </w:instrText>
          </w:r>
          <w:r>
            <w:rPr>
              <w:noProof/>
            </w:rPr>
          </w:r>
          <w:r>
            <w:rPr>
              <w:noProof/>
            </w:rPr>
            <w:fldChar w:fldCharType="separate"/>
          </w:r>
          <w:r>
            <w:rPr>
              <w:noProof/>
            </w:rPr>
            <w:t>17</w:t>
          </w:r>
          <w:r>
            <w:rPr>
              <w:noProof/>
            </w:rPr>
            <w:fldChar w:fldCharType="end"/>
          </w:r>
        </w:p>
        <w:p w14:paraId="2C20F88D"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Who can vote?</w:t>
          </w:r>
          <w:r>
            <w:rPr>
              <w:noProof/>
            </w:rPr>
            <w:tab/>
          </w:r>
          <w:r>
            <w:rPr>
              <w:noProof/>
            </w:rPr>
            <w:fldChar w:fldCharType="begin"/>
          </w:r>
          <w:r>
            <w:rPr>
              <w:noProof/>
            </w:rPr>
            <w:instrText xml:space="preserve"> PAGEREF _Toc392000369 \h </w:instrText>
          </w:r>
          <w:r>
            <w:rPr>
              <w:noProof/>
            </w:rPr>
          </w:r>
          <w:r>
            <w:rPr>
              <w:noProof/>
            </w:rPr>
            <w:fldChar w:fldCharType="separate"/>
          </w:r>
          <w:r>
            <w:rPr>
              <w:noProof/>
            </w:rPr>
            <w:t>17</w:t>
          </w:r>
          <w:r>
            <w:rPr>
              <w:noProof/>
            </w:rPr>
            <w:fldChar w:fldCharType="end"/>
          </w:r>
        </w:p>
        <w:p w14:paraId="07EBFAA4"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How do you lose the right to vote?</w:t>
          </w:r>
          <w:r>
            <w:rPr>
              <w:noProof/>
            </w:rPr>
            <w:tab/>
          </w:r>
          <w:r>
            <w:rPr>
              <w:noProof/>
            </w:rPr>
            <w:fldChar w:fldCharType="begin"/>
          </w:r>
          <w:r>
            <w:rPr>
              <w:noProof/>
            </w:rPr>
            <w:instrText xml:space="preserve"> PAGEREF _Toc392000370 \h </w:instrText>
          </w:r>
          <w:r>
            <w:rPr>
              <w:noProof/>
            </w:rPr>
          </w:r>
          <w:r>
            <w:rPr>
              <w:noProof/>
            </w:rPr>
            <w:fldChar w:fldCharType="separate"/>
          </w:r>
          <w:r>
            <w:rPr>
              <w:noProof/>
            </w:rPr>
            <w:t>17</w:t>
          </w:r>
          <w:r>
            <w:rPr>
              <w:noProof/>
            </w:rPr>
            <w:fldChar w:fldCharType="end"/>
          </w:r>
        </w:p>
        <w:p w14:paraId="02FB08A6"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How do you regain the right to vote?</w:t>
          </w:r>
          <w:r>
            <w:rPr>
              <w:noProof/>
            </w:rPr>
            <w:tab/>
          </w:r>
          <w:r>
            <w:rPr>
              <w:noProof/>
            </w:rPr>
            <w:fldChar w:fldCharType="begin"/>
          </w:r>
          <w:r>
            <w:rPr>
              <w:noProof/>
            </w:rPr>
            <w:instrText xml:space="preserve"> PAGEREF _Toc392000371 \h </w:instrText>
          </w:r>
          <w:r>
            <w:rPr>
              <w:noProof/>
            </w:rPr>
          </w:r>
          <w:r>
            <w:rPr>
              <w:noProof/>
            </w:rPr>
            <w:fldChar w:fldCharType="separate"/>
          </w:r>
          <w:r>
            <w:rPr>
              <w:noProof/>
            </w:rPr>
            <w:t>17</w:t>
          </w:r>
          <w:r>
            <w:rPr>
              <w:noProof/>
            </w:rPr>
            <w:fldChar w:fldCharType="end"/>
          </w:r>
        </w:p>
        <w:p w14:paraId="73877C14"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Partnership Decision Making Process</w:t>
          </w:r>
          <w:r>
            <w:rPr>
              <w:noProof/>
            </w:rPr>
            <w:tab/>
          </w:r>
          <w:r>
            <w:rPr>
              <w:noProof/>
            </w:rPr>
            <w:fldChar w:fldCharType="begin"/>
          </w:r>
          <w:r>
            <w:rPr>
              <w:noProof/>
            </w:rPr>
            <w:instrText xml:space="preserve"> PAGEREF _Toc392000372 \h </w:instrText>
          </w:r>
          <w:r>
            <w:rPr>
              <w:noProof/>
            </w:rPr>
          </w:r>
          <w:r>
            <w:rPr>
              <w:noProof/>
            </w:rPr>
            <w:fldChar w:fldCharType="separate"/>
          </w:r>
          <w:r>
            <w:rPr>
              <w:noProof/>
            </w:rPr>
            <w:t>17</w:t>
          </w:r>
          <w:r>
            <w:rPr>
              <w:noProof/>
            </w:rPr>
            <w:fldChar w:fldCharType="end"/>
          </w:r>
        </w:p>
        <w:p w14:paraId="2FAFF8D1" w14:textId="77777777" w:rsidR="000F0006" w:rsidRDefault="000F0006">
          <w:pPr>
            <w:pStyle w:val="TOC2"/>
            <w:tabs>
              <w:tab w:val="right" w:leader="dot" w:pos="8630"/>
            </w:tabs>
            <w:rPr>
              <w:rFonts w:eastAsiaTheme="minorEastAsia" w:cstheme="minorBidi"/>
              <w:noProof/>
              <w:color w:val="auto"/>
              <w:sz w:val="24"/>
              <w:szCs w:val="24"/>
              <w:lang w:eastAsia="ja-JP"/>
            </w:rPr>
          </w:pPr>
          <w:r w:rsidRPr="00BE5D57">
            <w:rPr>
              <w:noProof/>
              <w:color w:val="000090"/>
            </w:rPr>
            <w:t>Partnership Committees as of 2018</w:t>
          </w:r>
          <w:r>
            <w:rPr>
              <w:noProof/>
            </w:rPr>
            <w:tab/>
          </w:r>
          <w:r>
            <w:rPr>
              <w:noProof/>
            </w:rPr>
            <w:fldChar w:fldCharType="begin"/>
          </w:r>
          <w:r>
            <w:rPr>
              <w:noProof/>
            </w:rPr>
            <w:instrText xml:space="preserve"> PAGEREF _Toc392000373 \h </w:instrText>
          </w:r>
          <w:r>
            <w:rPr>
              <w:noProof/>
            </w:rPr>
          </w:r>
          <w:r>
            <w:rPr>
              <w:noProof/>
            </w:rPr>
            <w:fldChar w:fldCharType="separate"/>
          </w:r>
          <w:r>
            <w:rPr>
              <w:noProof/>
            </w:rPr>
            <w:t>18</w:t>
          </w:r>
          <w:r>
            <w:rPr>
              <w:noProof/>
            </w:rPr>
            <w:fldChar w:fldCharType="end"/>
          </w:r>
        </w:p>
        <w:p w14:paraId="0CE9238D" w14:textId="77777777" w:rsidR="000F0006" w:rsidRDefault="000F0006">
          <w:pPr>
            <w:pStyle w:val="TOC1"/>
            <w:tabs>
              <w:tab w:val="right" w:leader="dot" w:pos="8630"/>
            </w:tabs>
            <w:rPr>
              <w:rFonts w:asciiTheme="minorHAnsi" w:eastAsiaTheme="minorEastAsia" w:hAnsiTheme="minorHAnsi" w:cstheme="minorBidi"/>
              <w:b w:val="0"/>
              <w:noProof/>
              <w:color w:val="auto"/>
              <w:lang w:eastAsia="ja-JP"/>
            </w:rPr>
          </w:pPr>
          <w:r w:rsidRPr="00BE5D57">
            <w:rPr>
              <w:noProof/>
              <w:color w:val="31849B" w:themeColor="accent5" w:themeShade="BF"/>
            </w:rPr>
            <w:t>Gaps in the SEM-EM Bylaws:  Questions to Answer</w:t>
          </w:r>
          <w:r>
            <w:rPr>
              <w:noProof/>
            </w:rPr>
            <w:tab/>
          </w:r>
          <w:r>
            <w:rPr>
              <w:noProof/>
            </w:rPr>
            <w:fldChar w:fldCharType="begin"/>
          </w:r>
          <w:r>
            <w:rPr>
              <w:noProof/>
            </w:rPr>
            <w:instrText xml:space="preserve"> PAGEREF _Toc392000374 \h </w:instrText>
          </w:r>
          <w:r>
            <w:rPr>
              <w:noProof/>
            </w:rPr>
          </w:r>
          <w:r>
            <w:rPr>
              <w:noProof/>
            </w:rPr>
            <w:fldChar w:fldCharType="separate"/>
          </w:r>
          <w:r>
            <w:rPr>
              <w:noProof/>
            </w:rPr>
            <w:t>20</w:t>
          </w:r>
          <w:r>
            <w:rPr>
              <w:noProof/>
            </w:rPr>
            <w:fldChar w:fldCharType="end"/>
          </w:r>
        </w:p>
        <w:p w14:paraId="7882AC26" w14:textId="7C8F0238" w:rsidR="00A40541" w:rsidRDefault="00D95888" w:rsidP="00DD3AA3">
          <w:pPr>
            <w:rPr>
              <w:rFonts w:asciiTheme="majorHAnsi" w:hAnsiTheme="majorHAnsi"/>
              <w:b/>
              <w:bCs/>
              <w:noProof/>
            </w:rPr>
          </w:pPr>
          <w:r w:rsidRPr="00A40541">
            <w:rPr>
              <w:rFonts w:asciiTheme="majorHAnsi" w:hAnsiTheme="majorHAnsi"/>
              <w:b/>
              <w:bCs/>
              <w:noProof/>
            </w:rPr>
            <w:fldChar w:fldCharType="end"/>
          </w:r>
        </w:p>
        <w:p w14:paraId="0593D7A6" w14:textId="74C9B070" w:rsidR="00DD3AA3" w:rsidRDefault="00F94603" w:rsidP="00DD3AA3">
          <w:pPr>
            <w:rPr>
              <w:noProof/>
            </w:rPr>
          </w:pPr>
        </w:p>
      </w:sdtContent>
    </w:sdt>
    <w:p w14:paraId="19C95212" w14:textId="365C14B9" w:rsidR="00C31395" w:rsidRPr="000F0006" w:rsidRDefault="00C31395" w:rsidP="00DD3AA3">
      <w:pPr>
        <w:pStyle w:val="Heading1"/>
        <w:rPr>
          <w:color w:val="31849B" w:themeColor="accent5" w:themeShade="BF"/>
        </w:rPr>
      </w:pPr>
      <w:bookmarkStart w:id="2" w:name="_Toc392000339"/>
      <w:r w:rsidRPr="000F0006">
        <w:rPr>
          <w:color w:val="31849B" w:themeColor="accent5" w:themeShade="BF"/>
        </w:rPr>
        <w:lastRenderedPageBreak/>
        <w:t>What are Bylaws?</w:t>
      </w:r>
      <w:bookmarkEnd w:id="2"/>
    </w:p>
    <w:p w14:paraId="7AC00883" w14:textId="77777777" w:rsidR="00C31395" w:rsidRDefault="00C31395">
      <w:pPr>
        <w:rPr>
          <w:rFonts w:asciiTheme="majorHAnsi" w:hAnsiTheme="majorHAnsi"/>
          <w:color w:val="660066"/>
        </w:rPr>
      </w:pPr>
    </w:p>
    <w:p w14:paraId="584D5826" w14:textId="78199A4B" w:rsidR="00C31395" w:rsidRPr="007A7895" w:rsidRDefault="00C31395" w:rsidP="007A7895">
      <w:pPr>
        <w:pStyle w:val="Normal1"/>
        <w:jc w:val="both"/>
        <w:rPr>
          <w:rFonts w:asciiTheme="majorHAnsi" w:hAnsiTheme="majorHAnsi"/>
          <w:color w:val="000000" w:themeColor="text1"/>
        </w:rPr>
      </w:pPr>
      <w:r w:rsidRPr="007A7895">
        <w:rPr>
          <w:rFonts w:asciiTheme="majorHAnsi" w:hAnsiTheme="majorHAnsi"/>
          <w:color w:val="000000" w:themeColor="text1"/>
        </w:rPr>
        <w:t>Bylaws are rules that help the Partnership manage itself</w:t>
      </w:r>
      <w:r w:rsidR="007A7895" w:rsidRPr="007A7895">
        <w:rPr>
          <w:rFonts w:asciiTheme="majorHAnsi" w:hAnsiTheme="majorHAnsi"/>
          <w:color w:val="000000" w:themeColor="text1"/>
        </w:rPr>
        <w:t xml:space="preserve">, understand its role, </w:t>
      </w:r>
      <w:r w:rsidRPr="007A7895">
        <w:rPr>
          <w:rFonts w:asciiTheme="majorHAnsi" w:hAnsiTheme="majorHAnsi"/>
          <w:color w:val="000000" w:themeColor="text1"/>
        </w:rPr>
        <w:t xml:space="preserve">and make decisions.  Having clear bylaws </w:t>
      </w:r>
      <w:r w:rsidR="007A7895" w:rsidRPr="007A7895">
        <w:rPr>
          <w:rFonts w:asciiTheme="majorHAnsi" w:hAnsiTheme="majorHAnsi"/>
          <w:color w:val="000000" w:themeColor="text1"/>
        </w:rPr>
        <w:t>ensures t</w:t>
      </w:r>
      <w:r w:rsidRPr="007A7895">
        <w:rPr>
          <w:rFonts w:asciiTheme="majorHAnsi" w:hAnsiTheme="majorHAnsi"/>
          <w:color w:val="000000" w:themeColor="text1"/>
        </w:rPr>
        <w:t>hat</w:t>
      </w:r>
      <w:r w:rsidR="001539C5">
        <w:rPr>
          <w:rFonts w:asciiTheme="majorHAnsi" w:hAnsiTheme="majorHAnsi"/>
          <w:color w:val="000000" w:themeColor="text1"/>
        </w:rPr>
        <w:t>,</w:t>
      </w:r>
      <w:r w:rsidRPr="007A7895">
        <w:rPr>
          <w:rFonts w:asciiTheme="majorHAnsi" w:hAnsiTheme="majorHAnsi"/>
          <w:color w:val="000000" w:themeColor="text1"/>
        </w:rPr>
        <w:t xml:space="preserve"> when an issue or question emerges </w:t>
      </w:r>
      <w:r w:rsidR="007A7895" w:rsidRPr="007A7895">
        <w:rPr>
          <w:rFonts w:asciiTheme="majorHAnsi" w:hAnsiTheme="majorHAnsi"/>
          <w:color w:val="000000" w:themeColor="text1"/>
        </w:rPr>
        <w:t xml:space="preserve">related to decision-making or </w:t>
      </w:r>
      <w:r w:rsidRPr="007A7895">
        <w:rPr>
          <w:rFonts w:asciiTheme="majorHAnsi" w:hAnsiTheme="majorHAnsi"/>
          <w:color w:val="000000" w:themeColor="text1"/>
        </w:rPr>
        <w:t>roles and responsibilities</w:t>
      </w:r>
      <w:r w:rsidR="007A7895" w:rsidRPr="007A7895">
        <w:rPr>
          <w:rFonts w:asciiTheme="majorHAnsi" w:hAnsiTheme="majorHAnsi"/>
          <w:color w:val="000000" w:themeColor="text1"/>
        </w:rPr>
        <w:t>, the answer can be easily found.</w:t>
      </w:r>
    </w:p>
    <w:p w14:paraId="3AD52016" w14:textId="77777777" w:rsidR="007A7895" w:rsidRDefault="007A7895" w:rsidP="00C31395">
      <w:pPr>
        <w:pStyle w:val="Normal1"/>
        <w:rPr>
          <w:rFonts w:asciiTheme="majorHAnsi" w:hAnsiTheme="majorHAnsi"/>
          <w:color w:val="660066"/>
        </w:rPr>
      </w:pPr>
    </w:p>
    <w:p w14:paraId="1D3CBF9D" w14:textId="0F14D612" w:rsidR="007A7895" w:rsidRPr="000F0006" w:rsidRDefault="007A7895" w:rsidP="007A7895">
      <w:pPr>
        <w:pStyle w:val="Heading2"/>
        <w:rPr>
          <w:color w:val="000090"/>
        </w:rPr>
      </w:pPr>
      <w:bookmarkStart w:id="3" w:name="_Toc392000340"/>
      <w:r w:rsidRPr="000F0006">
        <w:rPr>
          <w:color w:val="000090"/>
        </w:rPr>
        <w:t xml:space="preserve">How </w:t>
      </w:r>
      <w:r w:rsidR="001539C5" w:rsidRPr="000F0006">
        <w:rPr>
          <w:color w:val="000090"/>
        </w:rPr>
        <w:t>w</w:t>
      </w:r>
      <w:r w:rsidRPr="000F0006">
        <w:rPr>
          <w:color w:val="000090"/>
        </w:rPr>
        <w:t xml:space="preserve">as </w:t>
      </w:r>
      <w:r w:rsidR="001539C5" w:rsidRPr="000F0006">
        <w:rPr>
          <w:color w:val="000090"/>
        </w:rPr>
        <w:t>t</w:t>
      </w:r>
      <w:r w:rsidRPr="000F0006">
        <w:rPr>
          <w:color w:val="000090"/>
        </w:rPr>
        <w:t xml:space="preserve">his </w:t>
      </w:r>
      <w:r w:rsidR="00D50E57">
        <w:rPr>
          <w:color w:val="000090"/>
        </w:rPr>
        <w:t xml:space="preserve">original </w:t>
      </w:r>
      <w:r w:rsidR="001539C5" w:rsidRPr="000F0006">
        <w:rPr>
          <w:color w:val="000090"/>
        </w:rPr>
        <w:t>d</w:t>
      </w:r>
      <w:r w:rsidRPr="000F0006">
        <w:rPr>
          <w:color w:val="000090"/>
        </w:rPr>
        <w:t xml:space="preserve">ocument </w:t>
      </w:r>
      <w:r w:rsidR="001539C5" w:rsidRPr="000F0006">
        <w:rPr>
          <w:color w:val="000090"/>
        </w:rPr>
        <w:t>c</w:t>
      </w:r>
      <w:r w:rsidRPr="000F0006">
        <w:rPr>
          <w:color w:val="000090"/>
        </w:rPr>
        <w:t>reated?</w:t>
      </w:r>
      <w:bookmarkEnd w:id="3"/>
    </w:p>
    <w:p w14:paraId="2E18C8A0" w14:textId="7CCC9AAD" w:rsidR="007A7895" w:rsidRDefault="007A7895" w:rsidP="007A7895">
      <w:pPr>
        <w:pStyle w:val="Normal1"/>
        <w:rPr>
          <w:rFonts w:asciiTheme="majorHAnsi" w:hAnsiTheme="majorHAnsi"/>
          <w:color w:val="000000" w:themeColor="text1"/>
        </w:rPr>
      </w:pPr>
      <w:r w:rsidRPr="007A7895">
        <w:rPr>
          <w:rFonts w:asciiTheme="majorHAnsi" w:hAnsiTheme="majorHAnsi"/>
          <w:color w:val="000000" w:themeColor="text1"/>
        </w:rPr>
        <w:t>While the South El Monte-El Monte Community Partnership had clear decision-making processes and rules</w:t>
      </w:r>
      <w:r w:rsidR="00D50E57">
        <w:rPr>
          <w:rFonts w:asciiTheme="majorHAnsi" w:hAnsiTheme="majorHAnsi"/>
          <w:color w:val="000000" w:themeColor="text1"/>
        </w:rPr>
        <w:t xml:space="preserve"> from 2010-2015, </w:t>
      </w:r>
      <w:r w:rsidRPr="007A7895">
        <w:rPr>
          <w:rFonts w:asciiTheme="majorHAnsi" w:hAnsiTheme="majorHAnsi"/>
          <w:color w:val="000000" w:themeColor="text1"/>
        </w:rPr>
        <w:t>the</w:t>
      </w:r>
      <w:r w:rsidR="00D50E57">
        <w:rPr>
          <w:rFonts w:asciiTheme="majorHAnsi" w:hAnsiTheme="majorHAnsi"/>
          <w:color w:val="000000" w:themeColor="text1"/>
        </w:rPr>
        <w:t xml:space="preserve">re was not one document that had all the information in an </w:t>
      </w:r>
      <w:r w:rsidRPr="007A7895">
        <w:rPr>
          <w:rFonts w:asciiTheme="majorHAnsi" w:hAnsiTheme="majorHAnsi"/>
          <w:color w:val="000000" w:themeColor="text1"/>
        </w:rPr>
        <w:t>easy-to-access document.  This bylaws document was created in April 2015 through the review of 6 existing governance-related documents, including:</w:t>
      </w:r>
    </w:p>
    <w:p w14:paraId="20842686" w14:textId="77777777" w:rsidR="001539C5" w:rsidRPr="007A7895" w:rsidRDefault="001539C5" w:rsidP="007A7895">
      <w:pPr>
        <w:pStyle w:val="Normal1"/>
        <w:rPr>
          <w:rFonts w:asciiTheme="majorHAnsi" w:hAnsiTheme="majorHAnsi"/>
          <w:color w:val="000000" w:themeColor="text1"/>
        </w:rPr>
      </w:pPr>
    </w:p>
    <w:p w14:paraId="7131B7F1" w14:textId="4F5583E2" w:rsidR="007A7895" w:rsidRPr="007A7895" w:rsidRDefault="007A7895" w:rsidP="007A7895">
      <w:pPr>
        <w:pStyle w:val="Normal1"/>
        <w:numPr>
          <w:ilvl w:val="0"/>
          <w:numId w:val="41"/>
        </w:numPr>
        <w:rPr>
          <w:rFonts w:asciiTheme="majorHAnsi" w:hAnsiTheme="majorHAnsi"/>
          <w:color w:val="000000" w:themeColor="text1"/>
        </w:rPr>
      </w:pPr>
      <w:r w:rsidRPr="007A7895">
        <w:rPr>
          <w:rFonts w:asciiTheme="majorHAnsi" w:hAnsiTheme="majorHAnsi"/>
          <w:color w:val="000000" w:themeColor="text1"/>
        </w:rPr>
        <w:t>Advisory Committee Application Form (dated 2-25-2013)</w:t>
      </w:r>
    </w:p>
    <w:p w14:paraId="61AFAA3D" w14:textId="6C6536BC" w:rsidR="007A7895" w:rsidRPr="007A7895" w:rsidRDefault="007A7895" w:rsidP="007A7895">
      <w:pPr>
        <w:pStyle w:val="Normal1"/>
        <w:numPr>
          <w:ilvl w:val="0"/>
          <w:numId w:val="41"/>
        </w:numPr>
        <w:rPr>
          <w:rFonts w:asciiTheme="majorHAnsi" w:hAnsiTheme="majorHAnsi"/>
          <w:color w:val="000000" w:themeColor="text1"/>
        </w:rPr>
      </w:pPr>
      <w:r w:rsidRPr="007A7895">
        <w:rPr>
          <w:rFonts w:asciiTheme="majorHAnsi" w:hAnsiTheme="majorHAnsi"/>
          <w:color w:val="000000" w:themeColor="text1"/>
        </w:rPr>
        <w:t>Advisory Committee Governance Structure (dated 10-2012)</w:t>
      </w:r>
    </w:p>
    <w:p w14:paraId="01F1C21D" w14:textId="2BCA849E" w:rsidR="007A7895" w:rsidRPr="007A7895" w:rsidRDefault="007A7895" w:rsidP="007A7895">
      <w:pPr>
        <w:pStyle w:val="Normal1"/>
        <w:numPr>
          <w:ilvl w:val="0"/>
          <w:numId w:val="41"/>
        </w:numPr>
        <w:rPr>
          <w:rFonts w:asciiTheme="majorHAnsi" w:hAnsiTheme="majorHAnsi"/>
          <w:color w:val="000000" w:themeColor="text1"/>
        </w:rPr>
      </w:pPr>
      <w:r w:rsidRPr="007A7895">
        <w:rPr>
          <w:rFonts w:asciiTheme="majorHAnsi" w:hAnsiTheme="majorHAnsi"/>
          <w:color w:val="000000" w:themeColor="text1"/>
        </w:rPr>
        <w:t>Advisory Committee Selection and Voting Process (</w:t>
      </w:r>
      <w:r w:rsidR="001539C5">
        <w:rPr>
          <w:rFonts w:asciiTheme="majorHAnsi" w:hAnsiTheme="majorHAnsi"/>
          <w:color w:val="000000" w:themeColor="text1"/>
        </w:rPr>
        <w:t xml:space="preserve">dated </w:t>
      </w:r>
      <w:r w:rsidRPr="007A7895">
        <w:rPr>
          <w:rFonts w:asciiTheme="majorHAnsi" w:hAnsiTheme="majorHAnsi"/>
          <w:color w:val="000000" w:themeColor="text1"/>
        </w:rPr>
        <w:t>8-2012)</w:t>
      </w:r>
    </w:p>
    <w:p w14:paraId="35E1977E" w14:textId="134E794B" w:rsidR="007A7895" w:rsidRPr="007A7895" w:rsidRDefault="007A7895" w:rsidP="007A7895">
      <w:pPr>
        <w:pStyle w:val="Normal1"/>
        <w:numPr>
          <w:ilvl w:val="0"/>
          <w:numId w:val="41"/>
        </w:numPr>
        <w:rPr>
          <w:rFonts w:asciiTheme="majorHAnsi" w:hAnsiTheme="majorHAnsi"/>
          <w:color w:val="000000" w:themeColor="text1"/>
        </w:rPr>
      </w:pPr>
      <w:r w:rsidRPr="007A7895">
        <w:rPr>
          <w:rFonts w:asciiTheme="majorHAnsi" w:hAnsiTheme="majorHAnsi"/>
          <w:color w:val="000000" w:themeColor="text1"/>
        </w:rPr>
        <w:t>SEM-EM Advisory Committee Goals (</w:t>
      </w:r>
      <w:r w:rsidR="001539C5">
        <w:rPr>
          <w:rFonts w:asciiTheme="majorHAnsi" w:hAnsiTheme="majorHAnsi"/>
          <w:color w:val="000000" w:themeColor="text1"/>
        </w:rPr>
        <w:t xml:space="preserve">dated </w:t>
      </w:r>
      <w:r w:rsidRPr="007A7895">
        <w:rPr>
          <w:rFonts w:asciiTheme="majorHAnsi" w:hAnsiTheme="majorHAnsi"/>
          <w:color w:val="000000" w:themeColor="text1"/>
        </w:rPr>
        <w:t>10-2012)</w:t>
      </w:r>
    </w:p>
    <w:p w14:paraId="2F94B05F" w14:textId="448FE832" w:rsidR="007A7895" w:rsidRPr="007A7895" w:rsidRDefault="007A7895" w:rsidP="007A7895">
      <w:pPr>
        <w:pStyle w:val="Normal1"/>
        <w:numPr>
          <w:ilvl w:val="0"/>
          <w:numId w:val="41"/>
        </w:numPr>
        <w:rPr>
          <w:rFonts w:asciiTheme="majorHAnsi" w:hAnsiTheme="majorHAnsi"/>
          <w:color w:val="000000" w:themeColor="text1"/>
        </w:rPr>
      </w:pPr>
      <w:r w:rsidRPr="007A7895">
        <w:rPr>
          <w:rFonts w:asciiTheme="majorHAnsi" w:hAnsiTheme="majorHAnsi"/>
          <w:color w:val="000000" w:themeColor="text1"/>
        </w:rPr>
        <w:t>Decision-Making Process from Community Plan (</w:t>
      </w:r>
      <w:r w:rsidR="001539C5">
        <w:rPr>
          <w:rFonts w:asciiTheme="majorHAnsi" w:hAnsiTheme="majorHAnsi"/>
          <w:color w:val="000000" w:themeColor="text1"/>
        </w:rPr>
        <w:t xml:space="preserve">dated </w:t>
      </w:r>
      <w:r w:rsidRPr="007A7895">
        <w:rPr>
          <w:rFonts w:asciiTheme="majorHAnsi" w:hAnsiTheme="majorHAnsi"/>
          <w:color w:val="000000" w:themeColor="text1"/>
        </w:rPr>
        <w:t>6-2012)</w:t>
      </w:r>
    </w:p>
    <w:p w14:paraId="036E1D3B" w14:textId="77777777" w:rsidR="007A7895" w:rsidRPr="007A7895" w:rsidRDefault="007A7895" w:rsidP="00C31395">
      <w:pPr>
        <w:pStyle w:val="Normal1"/>
        <w:rPr>
          <w:rFonts w:asciiTheme="majorHAnsi" w:hAnsiTheme="majorHAnsi"/>
          <w:color w:val="000000" w:themeColor="text1"/>
        </w:rPr>
      </w:pPr>
    </w:p>
    <w:p w14:paraId="3413721E" w14:textId="7A226949" w:rsidR="00C31395" w:rsidRPr="007A7895" w:rsidRDefault="00FF63AC" w:rsidP="00C31395">
      <w:pPr>
        <w:pStyle w:val="Normal1"/>
        <w:rPr>
          <w:rFonts w:asciiTheme="majorHAnsi" w:hAnsiTheme="majorHAnsi"/>
          <w:color w:val="000000" w:themeColor="text1"/>
        </w:rPr>
      </w:pPr>
      <w:r>
        <w:rPr>
          <w:rFonts w:asciiTheme="majorHAnsi" w:hAnsiTheme="majorHAnsi"/>
          <w:color w:val="000000" w:themeColor="text1"/>
        </w:rPr>
        <w:t>The document was then reviewed and approved by the Advisory Committee (AC) in May 2015 and approved by the Partnership on July 27, 2015</w:t>
      </w:r>
      <w:r w:rsidR="00D311F0">
        <w:rPr>
          <w:rFonts w:asciiTheme="majorHAnsi" w:hAnsiTheme="majorHAnsi"/>
          <w:color w:val="000000" w:themeColor="text1"/>
        </w:rPr>
        <w:t>.</w:t>
      </w:r>
      <w:r>
        <w:rPr>
          <w:rFonts w:asciiTheme="majorHAnsi" w:hAnsiTheme="majorHAnsi"/>
          <w:color w:val="000000" w:themeColor="text1"/>
        </w:rPr>
        <w:t xml:space="preserve"> </w:t>
      </w:r>
      <w:r w:rsidR="00C31395" w:rsidRPr="007A7895">
        <w:rPr>
          <w:rFonts w:asciiTheme="majorHAnsi" w:hAnsiTheme="majorHAnsi"/>
          <w:color w:val="000000" w:themeColor="text1"/>
        </w:rPr>
        <w:t>T</w:t>
      </w:r>
      <w:r w:rsidR="00D311F0">
        <w:rPr>
          <w:rFonts w:asciiTheme="majorHAnsi" w:hAnsiTheme="majorHAnsi"/>
          <w:color w:val="000000" w:themeColor="text1"/>
        </w:rPr>
        <w:t xml:space="preserve">he bylaws went through a final review by Chrysta Wilson, the CSSP Capacity </w:t>
      </w:r>
      <w:r w:rsidR="00836DD4">
        <w:rPr>
          <w:rFonts w:asciiTheme="majorHAnsi" w:hAnsiTheme="majorHAnsi"/>
          <w:color w:val="000000" w:themeColor="text1"/>
        </w:rPr>
        <w:t>Builder</w:t>
      </w:r>
      <w:r w:rsidR="00D311F0">
        <w:rPr>
          <w:rFonts w:asciiTheme="majorHAnsi" w:hAnsiTheme="majorHAnsi"/>
          <w:color w:val="000000" w:themeColor="text1"/>
        </w:rPr>
        <w:t>, in June 2018. T</w:t>
      </w:r>
      <w:r w:rsidR="00C31395" w:rsidRPr="007A7895">
        <w:rPr>
          <w:rFonts w:asciiTheme="majorHAnsi" w:hAnsiTheme="majorHAnsi"/>
          <w:color w:val="000000" w:themeColor="text1"/>
        </w:rPr>
        <w:t>his document contains all of the information and processes created by the SEM-EM Partnership related to decision-making and governance</w:t>
      </w:r>
      <w:r w:rsidR="007A7895">
        <w:rPr>
          <w:rFonts w:asciiTheme="majorHAnsi" w:hAnsiTheme="majorHAnsi"/>
          <w:color w:val="000000" w:themeColor="text1"/>
        </w:rPr>
        <w:t>.</w:t>
      </w:r>
    </w:p>
    <w:p w14:paraId="7BF5980E" w14:textId="15924EF1" w:rsidR="007A7895" w:rsidRPr="007A7895" w:rsidRDefault="007A7895">
      <w:pPr>
        <w:rPr>
          <w:rFonts w:asciiTheme="majorHAnsi" w:hAnsiTheme="majorHAnsi"/>
          <w:color w:val="000000" w:themeColor="text1"/>
        </w:rPr>
      </w:pPr>
    </w:p>
    <w:p w14:paraId="2E9FE14F" w14:textId="24BF037A" w:rsidR="007A7895" w:rsidRPr="000F0006" w:rsidRDefault="00D311F0" w:rsidP="007A7895">
      <w:pPr>
        <w:pStyle w:val="Heading2"/>
        <w:rPr>
          <w:color w:val="000090"/>
        </w:rPr>
      </w:pPr>
      <w:bookmarkStart w:id="4" w:name="_Toc392000341"/>
      <w:r>
        <w:rPr>
          <w:noProof/>
          <w:color w:val="auto"/>
        </w:rPr>
        <mc:AlternateContent>
          <mc:Choice Requires="wps">
            <w:drawing>
              <wp:anchor distT="0" distB="0" distL="114300" distR="114300" simplePos="0" relativeHeight="251674624" behindDoc="0" locked="0" layoutInCell="1" allowOverlap="1" wp14:anchorId="4311595F" wp14:editId="669DE2B7">
                <wp:simplePos x="0" y="0"/>
                <wp:positionH relativeFrom="column">
                  <wp:posOffset>2971800</wp:posOffset>
                </wp:positionH>
                <wp:positionV relativeFrom="paragraph">
                  <wp:posOffset>335280</wp:posOffset>
                </wp:positionV>
                <wp:extent cx="2743200" cy="2286000"/>
                <wp:effectExtent l="533400" t="25400" r="76200" b="101600"/>
                <wp:wrapThrough wrapText="bothSides">
                  <wp:wrapPolygon edited="0">
                    <wp:start x="12000" y="-240"/>
                    <wp:lineTo x="2000" y="0"/>
                    <wp:lineTo x="2000" y="3840"/>
                    <wp:lineTo x="400" y="3840"/>
                    <wp:lineTo x="400" y="7680"/>
                    <wp:lineTo x="-600" y="7680"/>
                    <wp:lineTo x="-600" y="11520"/>
                    <wp:lineTo x="-1400" y="11520"/>
                    <wp:lineTo x="-1400" y="15360"/>
                    <wp:lineTo x="-4200" y="15360"/>
                    <wp:lineTo x="-4200" y="19920"/>
                    <wp:lineTo x="7000" y="22320"/>
                    <wp:lineTo x="10400" y="22320"/>
                    <wp:lineTo x="11600" y="22320"/>
                    <wp:lineTo x="11800" y="22320"/>
                    <wp:lineTo x="17600" y="19200"/>
                    <wp:lineTo x="17800" y="19200"/>
                    <wp:lineTo x="20200" y="15360"/>
                    <wp:lineTo x="22000" y="11760"/>
                    <wp:lineTo x="22000" y="11520"/>
                    <wp:lineTo x="21600" y="7920"/>
                    <wp:lineTo x="21600" y="7680"/>
                    <wp:lineTo x="21000" y="4080"/>
                    <wp:lineTo x="21000" y="3840"/>
                    <wp:lineTo x="18000" y="-240"/>
                    <wp:lineTo x="12000" y="-240"/>
                  </wp:wrapPolygon>
                </wp:wrapThrough>
                <wp:docPr id="9" name="Cloud Callout 9"/>
                <wp:cNvGraphicFramePr/>
                <a:graphic xmlns:a="http://schemas.openxmlformats.org/drawingml/2006/main">
                  <a:graphicData uri="http://schemas.microsoft.com/office/word/2010/wordprocessingShape">
                    <wps:wsp>
                      <wps:cNvSpPr/>
                      <wps:spPr>
                        <a:xfrm>
                          <a:off x="0" y="0"/>
                          <a:ext cx="2743200" cy="2286000"/>
                        </a:xfrm>
                        <a:prstGeom prst="cloudCallout">
                          <a:avLst>
                            <a:gd name="adj1" fmla="val -64884"/>
                            <a:gd name="adj2" fmla="val 35608"/>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79C1073D" w14:textId="17CD2940" w:rsidR="00103A15" w:rsidRPr="007A7895" w:rsidRDefault="00103A15" w:rsidP="007A7895">
                            <w:pPr>
                              <w:jc w:val="center"/>
                              <w:rPr>
                                <w:rFonts w:ascii="Calibri" w:hAnsi="Calibri"/>
                                <w:b/>
                                <w:sz w:val="22"/>
                                <w:szCs w:val="22"/>
                              </w:rPr>
                            </w:pPr>
                            <w:r>
                              <w:rPr>
                                <w:rFonts w:ascii="Calibri" w:hAnsi="Calibri"/>
                                <w:b/>
                                <w:sz w:val="22"/>
                                <w:szCs w:val="22"/>
                              </w:rPr>
                              <w:t xml:space="preserve">IDEA CLOUDS </w:t>
                            </w:r>
                          </w:p>
                          <w:p w14:paraId="109EA44B" w14:textId="77777777" w:rsidR="00103A15" w:rsidRDefault="00103A15" w:rsidP="007A7895">
                            <w:pPr>
                              <w:jc w:val="center"/>
                              <w:rPr>
                                <w:rFonts w:ascii="Calibri" w:hAnsi="Calibri"/>
                                <w:sz w:val="22"/>
                                <w:szCs w:val="22"/>
                              </w:rPr>
                            </w:pPr>
                          </w:p>
                          <w:p w14:paraId="65F0CFB7" w14:textId="282EF3F9" w:rsidR="00103A15" w:rsidRPr="007A7895" w:rsidRDefault="00103A15" w:rsidP="00D311F0">
                            <w:pPr>
                              <w:jc w:val="center"/>
                              <w:rPr>
                                <w:rFonts w:ascii="Calibri" w:hAnsi="Calibri"/>
                                <w:sz w:val="22"/>
                                <w:szCs w:val="22"/>
                              </w:rPr>
                            </w:pPr>
                            <w:r>
                              <w:rPr>
                                <w:rFonts w:ascii="Calibri" w:hAnsi="Calibri"/>
                                <w:sz w:val="22"/>
                                <w:szCs w:val="22"/>
                              </w:rPr>
                              <w:t xml:space="preserve">Throughout this Bylaws </w:t>
                            </w:r>
                            <w:r w:rsidR="00836DD4">
                              <w:rPr>
                                <w:rFonts w:ascii="Calibri" w:hAnsi="Calibri"/>
                                <w:sz w:val="22"/>
                                <w:szCs w:val="22"/>
                              </w:rPr>
                              <w:t>document, the</w:t>
                            </w:r>
                            <w:r>
                              <w:rPr>
                                <w:rFonts w:ascii="Calibri" w:hAnsi="Calibri"/>
                                <w:sz w:val="22"/>
                                <w:szCs w:val="22"/>
                              </w:rPr>
                              <w:t xml:space="preserve"> Capacity Builder added “idea clouds” to highlight things the Partnership should consider.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11595F"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9" o:spid="_x0000_s1026" type="#_x0000_t106" style="position:absolute;margin-left:234pt;margin-top:26.4pt;width:3in;height:180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" adj="-3215,18491" fillcolor="#d8d8d8 [2732]" strokecolor="black [3213]">
                <v:shadow on="t" color="black" opacity="22937f" origin=",.5" offset="0,.63889mm"/>
                <v:textbox>
                  <w:txbxContent>
                    <w:p w14:paraId="79C1073D" w14:textId="17CD2940" w:rsidR="00103A15" w:rsidRPr="007A7895" w:rsidRDefault="00103A15" w:rsidP="007A7895">
                      <w:pPr>
                        <w:jc w:val="center"/>
                        <w:rPr>
                          <w:rFonts w:ascii="Calibri" w:hAnsi="Calibri"/>
                          <w:b/>
                          <w:sz w:val="22"/>
                          <w:szCs w:val="22"/>
                        </w:rPr>
                      </w:pPr>
                      <w:r>
                        <w:rPr>
                          <w:rFonts w:ascii="Calibri" w:hAnsi="Calibri"/>
                          <w:b/>
                          <w:sz w:val="22"/>
                          <w:szCs w:val="22"/>
                        </w:rPr>
                        <w:t xml:space="preserve">IDEA CLOUDS </w:t>
                      </w:r>
                    </w:p>
                    <w:p w14:paraId="109EA44B" w14:textId="77777777" w:rsidR="00103A15" w:rsidRDefault="00103A15" w:rsidP="007A7895">
                      <w:pPr>
                        <w:jc w:val="center"/>
                        <w:rPr>
                          <w:rFonts w:ascii="Calibri" w:hAnsi="Calibri"/>
                          <w:sz w:val="22"/>
                          <w:szCs w:val="22"/>
                        </w:rPr>
                      </w:pPr>
                    </w:p>
                    <w:p w14:paraId="65F0CFB7" w14:textId="282EF3F9" w:rsidR="00103A15" w:rsidRPr="007A7895" w:rsidRDefault="00103A15" w:rsidP="00D311F0">
                      <w:pPr>
                        <w:jc w:val="center"/>
                        <w:rPr>
                          <w:rFonts w:ascii="Calibri" w:hAnsi="Calibri"/>
                          <w:sz w:val="22"/>
                          <w:szCs w:val="22"/>
                        </w:rPr>
                      </w:pPr>
                      <w:r>
                        <w:rPr>
                          <w:rFonts w:ascii="Calibri" w:hAnsi="Calibri"/>
                          <w:sz w:val="22"/>
                          <w:szCs w:val="22"/>
                        </w:rPr>
                        <w:t xml:space="preserve">Throughout this Bylaws </w:t>
                      </w:r>
                      <w:r w:rsidR="00836DD4">
                        <w:rPr>
                          <w:rFonts w:ascii="Calibri" w:hAnsi="Calibri"/>
                          <w:sz w:val="22"/>
                          <w:szCs w:val="22"/>
                        </w:rPr>
                        <w:t>document, the</w:t>
                      </w:r>
                      <w:r>
                        <w:rPr>
                          <w:rFonts w:ascii="Calibri" w:hAnsi="Calibri"/>
                          <w:sz w:val="22"/>
                          <w:szCs w:val="22"/>
                        </w:rPr>
                        <w:t xml:space="preserve"> Capacity Builder added “idea clouds” to highlight things the Partnership should consider.</w:t>
                      </w:r>
                    </w:p>
                  </w:txbxContent>
                </v:textbox>
                <w10:wrap type="through"/>
              </v:shape>
            </w:pict>
          </mc:Fallback>
        </mc:AlternateContent>
      </w:r>
      <w:r w:rsidR="007A7895" w:rsidRPr="000F0006">
        <w:rPr>
          <w:color w:val="000090"/>
        </w:rPr>
        <w:t xml:space="preserve">Understanding this </w:t>
      </w:r>
      <w:r>
        <w:rPr>
          <w:color w:val="000090"/>
        </w:rPr>
        <w:t>D</w:t>
      </w:r>
      <w:r w:rsidR="007A7895" w:rsidRPr="000F0006">
        <w:rPr>
          <w:color w:val="000090"/>
        </w:rPr>
        <w:t>ocument</w:t>
      </w:r>
      <w:bookmarkEnd w:id="4"/>
    </w:p>
    <w:p w14:paraId="39D8DEB0" w14:textId="2AE78D65" w:rsidR="007A7895" w:rsidRPr="007A7895" w:rsidRDefault="00836DD4">
      <w:pPr>
        <w:rPr>
          <w:rFonts w:asciiTheme="majorHAnsi" w:hAnsiTheme="majorHAnsi"/>
          <w:color w:val="auto"/>
        </w:rPr>
      </w:pPr>
      <w:r w:rsidRPr="007A7895">
        <w:rPr>
          <w:rFonts w:asciiTheme="majorHAnsi" w:hAnsiTheme="majorHAnsi"/>
          <w:color w:val="auto"/>
        </w:rPr>
        <w:t>All</w:t>
      </w:r>
      <w:r>
        <w:rPr>
          <w:rFonts w:asciiTheme="majorHAnsi" w:hAnsiTheme="majorHAnsi"/>
          <w:color w:val="auto"/>
        </w:rPr>
        <w:t xml:space="preserve"> of </w:t>
      </w:r>
      <w:r w:rsidRPr="007A7895">
        <w:rPr>
          <w:rFonts w:asciiTheme="majorHAnsi" w:hAnsiTheme="majorHAnsi"/>
          <w:color w:val="auto"/>
        </w:rPr>
        <w:t>the content in th</w:t>
      </w:r>
      <w:r>
        <w:rPr>
          <w:rFonts w:asciiTheme="majorHAnsi" w:hAnsiTheme="majorHAnsi"/>
          <w:color w:val="auto"/>
        </w:rPr>
        <w:t>is</w:t>
      </w:r>
      <w:r w:rsidRPr="007A7895">
        <w:rPr>
          <w:rFonts w:asciiTheme="majorHAnsi" w:hAnsiTheme="majorHAnsi"/>
          <w:color w:val="auto"/>
        </w:rPr>
        <w:t xml:space="preserve"> bylaws</w:t>
      </w:r>
      <w:r>
        <w:rPr>
          <w:rFonts w:asciiTheme="majorHAnsi" w:hAnsiTheme="majorHAnsi"/>
          <w:color w:val="auto"/>
        </w:rPr>
        <w:t xml:space="preserve"> document has </w:t>
      </w:r>
      <w:r w:rsidRPr="007A7895">
        <w:rPr>
          <w:rFonts w:asciiTheme="majorHAnsi" w:hAnsiTheme="majorHAnsi"/>
          <w:color w:val="auto"/>
        </w:rPr>
        <w:t>been approved by the SEM-EM Community Partnership.</w:t>
      </w:r>
    </w:p>
    <w:p w14:paraId="72EA5406" w14:textId="77777777" w:rsidR="007A7895" w:rsidRPr="007A7895" w:rsidRDefault="007A7895">
      <w:pPr>
        <w:rPr>
          <w:rFonts w:asciiTheme="majorHAnsi" w:hAnsiTheme="majorHAnsi"/>
          <w:color w:val="auto"/>
        </w:rPr>
      </w:pPr>
    </w:p>
    <w:p w14:paraId="33BC6278" w14:textId="4E52354F" w:rsidR="00C31395" w:rsidRDefault="007A7895">
      <w:pPr>
        <w:rPr>
          <w:rFonts w:asciiTheme="majorHAnsi" w:eastAsia="Calibri" w:hAnsiTheme="majorHAnsi" w:cs="Calibri"/>
          <w:b/>
          <w:color w:val="660066"/>
          <w:sz w:val="32"/>
        </w:rPr>
      </w:pPr>
      <w:r w:rsidRPr="007A7895">
        <w:rPr>
          <w:rFonts w:asciiTheme="majorHAnsi" w:hAnsiTheme="majorHAnsi"/>
          <w:color w:val="auto"/>
        </w:rPr>
        <w:t>Where there</w:t>
      </w:r>
      <w:r w:rsidR="001539C5">
        <w:rPr>
          <w:rFonts w:asciiTheme="majorHAnsi" w:hAnsiTheme="majorHAnsi"/>
          <w:color w:val="auto"/>
        </w:rPr>
        <w:t xml:space="preserve"> are</w:t>
      </w:r>
      <w:r w:rsidRPr="007A7895">
        <w:rPr>
          <w:rFonts w:asciiTheme="majorHAnsi" w:hAnsiTheme="majorHAnsi"/>
          <w:color w:val="auto"/>
        </w:rPr>
        <w:t xml:space="preserve"> questions, or where there is a need for the Advisory Committee to make new decisions, those items are located inside of thought clouds.</w:t>
      </w:r>
      <w:r w:rsidR="00C31395">
        <w:rPr>
          <w:rFonts w:asciiTheme="majorHAnsi" w:hAnsiTheme="majorHAnsi"/>
          <w:color w:val="660066"/>
        </w:rPr>
        <w:br w:type="page"/>
      </w:r>
    </w:p>
    <w:p w14:paraId="0FF3E345" w14:textId="54CF3EBF" w:rsidR="009D0F76" w:rsidRPr="000F0006" w:rsidRDefault="00FF63AC" w:rsidP="003C3A15">
      <w:pPr>
        <w:pStyle w:val="Heading1"/>
        <w:rPr>
          <w:rFonts w:asciiTheme="majorHAnsi" w:hAnsiTheme="majorHAnsi"/>
          <w:color w:val="31849B" w:themeColor="accent5" w:themeShade="BF"/>
        </w:rPr>
      </w:pPr>
      <w:bookmarkStart w:id="5" w:name="_Toc392000342"/>
      <w:r w:rsidRPr="000F0006">
        <w:rPr>
          <w:rFonts w:asciiTheme="majorHAnsi" w:hAnsiTheme="majorHAnsi"/>
          <w:color w:val="31849B" w:themeColor="accent5" w:themeShade="BF"/>
        </w:rPr>
        <w:lastRenderedPageBreak/>
        <w:t>R</w:t>
      </w:r>
      <w:r w:rsidR="009D0F76" w:rsidRPr="000F0006">
        <w:rPr>
          <w:rFonts w:asciiTheme="majorHAnsi" w:hAnsiTheme="majorHAnsi"/>
          <w:color w:val="31849B" w:themeColor="accent5" w:themeShade="BF"/>
        </w:rPr>
        <w:t xml:space="preserve">ole of the </w:t>
      </w:r>
      <w:r w:rsidR="00BC2C6E" w:rsidRPr="000F0006">
        <w:rPr>
          <w:rFonts w:asciiTheme="majorHAnsi" w:hAnsiTheme="majorHAnsi"/>
          <w:color w:val="31849B" w:themeColor="accent5" w:themeShade="BF"/>
        </w:rPr>
        <w:t>A</w:t>
      </w:r>
      <w:r w:rsidRPr="000F0006">
        <w:rPr>
          <w:rFonts w:asciiTheme="majorHAnsi" w:hAnsiTheme="majorHAnsi"/>
          <w:color w:val="31849B" w:themeColor="accent5" w:themeShade="BF"/>
        </w:rPr>
        <w:t xml:space="preserve">dvisory </w:t>
      </w:r>
      <w:r w:rsidR="00BC2C6E" w:rsidRPr="000F0006">
        <w:rPr>
          <w:rFonts w:asciiTheme="majorHAnsi" w:hAnsiTheme="majorHAnsi"/>
          <w:color w:val="31849B" w:themeColor="accent5" w:themeShade="BF"/>
        </w:rPr>
        <w:t>C</w:t>
      </w:r>
      <w:r w:rsidRPr="000F0006">
        <w:rPr>
          <w:rFonts w:asciiTheme="majorHAnsi" w:hAnsiTheme="majorHAnsi"/>
          <w:color w:val="31849B" w:themeColor="accent5" w:themeShade="BF"/>
        </w:rPr>
        <w:t>ommittee</w:t>
      </w:r>
      <w:r w:rsidR="009D0F76" w:rsidRPr="000F0006">
        <w:rPr>
          <w:rFonts w:asciiTheme="majorHAnsi" w:hAnsiTheme="majorHAnsi"/>
          <w:color w:val="31849B" w:themeColor="accent5" w:themeShade="BF"/>
        </w:rPr>
        <w:t xml:space="preserve"> </w:t>
      </w:r>
      <w:r w:rsidR="00BC2C6E" w:rsidRPr="000F0006">
        <w:rPr>
          <w:rFonts w:asciiTheme="majorHAnsi" w:hAnsiTheme="majorHAnsi"/>
          <w:color w:val="31849B" w:themeColor="accent5" w:themeShade="BF"/>
        </w:rPr>
        <w:t>m</w:t>
      </w:r>
      <w:r w:rsidR="009D0F76" w:rsidRPr="000F0006">
        <w:rPr>
          <w:rFonts w:asciiTheme="majorHAnsi" w:hAnsiTheme="majorHAnsi"/>
          <w:color w:val="31849B" w:themeColor="accent5" w:themeShade="BF"/>
        </w:rPr>
        <w:t>embers</w:t>
      </w:r>
      <w:bookmarkEnd w:id="5"/>
    </w:p>
    <w:p w14:paraId="1A627C73" w14:textId="77777777" w:rsidR="009D0F76" w:rsidRPr="00444058" w:rsidRDefault="009D0F76">
      <w:pPr>
        <w:rPr>
          <w:rFonts w:asciiTheme="majorHAnsi" w:hAnsiTheme="majorHAnsi"/>
        </w:rPr>
      </w:pPr>
    </w:p>
    <w:p w14:paraId="59D0C172" w14:textId="7C888F7F" w:rsidR="009D0F76" w:rsidRPr="000F0006" w:rsidRDefault="009D0F76" w:rsidP="003C3A15">
      <w:pPr>
        <w:pStyle w:val="Heading2"/>
        <w:rPr>
          <w:rFonts w:eastAsia="Calibri" w:cs="Calibri"/>
          <w:b w:val="0"/>
          <w:bCs w:val="0"/>
          <w:color w:val="000090"/>
          <w:sz w:val="24"/>
          <w:szCs w:val="20"/>
        </w:rPr>
      </w:pPr>
      <w:bookmarkStart w:id="6" w:name="_Toc392000343"/>
      <w:r w:rsidRPr="000F0006">
        <w:rPr>
          <w:color w:val="000090"/>
        </w:rPr>
        <w:t xml:space="preserve">What does the Advisory Committee </w:t>
      </w:r>
      <w:r w:rsidR="00BC2C6E" w:rsidRPr="000F0006">
        <w:rPr>
          <w:color w:val="000090"/>
        </w:rPr>
        <w:t>d</w:t>
      </w:r>
      <w:r w:rsidRPr="000F0006">
        <w:rPr>
          <w:color w:val="000090"/>
        </w:rPr>
        <w:t>o</w:t>
      </w:r>
      <w:r w:rsidR="00FF63AC" w:rsidRPr="000F0006">
        <w:rPr>
          <w:color w:val="000090"/>
        </w:rPr>
        <w:t>?</w:t>
      </w:r>
      <w:bookmarkEnd w:id="6"/>
      <w:r w:rsidRPr="000F0006">
        <w:rPr>
          <w:rFonts w:eastAsia="Calibri" w:cs="Calibri"/>
          <w:b w:val="0"/>
          <w:bCs w:val="0"/>
          <w:color w:val="000090"/>
          <w:sz w:val="24"/>
          <w:szCs w:val="20"/>
        </w:rPr>
        <w:t xml:space="preserve"> </w:t>
      </w:r>
    </w:p>
    <w:p w14:paraId="389A0D87" w14:textId="5BE6F4BB" w:rsidR="009D0F76" w:rsidRPr="00444058" w:rsidRDefault="00FF63AC" w:rsidP="009D0F76">
      <w:pPr>
        <w:pStyle w:val="Normal1"/>
        <w:spacing w:line="276" w:lineRule="auto"/>
        <w:rPr>
          <w:rFonts w:asciiTheme="majorHAnsi" w:hAnsiTheme="majorHAnsi"/>
        </w:rPr>
      </w:pPr>
      <w:r>
        <w:rPr>
          <w:rFonts w:asciiTheme="majorHAnsi" w:eastAsia="Calibri" w:hAnsiTheme="majorHAnsi" w:cs="Calibri"/>
        </w:rPr>
        <w:t xml:space="preserve">The Advisory Committee (AC) </w:t>
      </w:r>
      <w:r w:rsidR="009D0F76" w:rsidRPr="00444058">
        <w:rPr>
          <w:rFonts w:asciiTheme="majorHAnsi" w:eastAsia="Calibri" w:hAnsiTheme="majorHAnsi" w:cs="Calibri"/>
        </w:rPr>
        <w:t xml:space="preserve">provides leadership to the Partnership to </w:t>
      </w:r>
      <w:r>
        <w:rPr>
          <w:rFonts w:asciiTheme="majorHAnsi" w:eastAsia="Calibri" w:hAnsiTheme="majorHAnsi" w:cs="Calibri"/>
        </w:rPr>
        <w:t xml:space="preserve">help </w:t>
      </w:r>
      <w:r w:rsidR="001D0D85">
        <w:rPr>
          <w:rFonts w:asciiTheme="majorHAnsi" w:eastAsia="Calibri" w:hAnsiTheme="majorHAnsi" w:cs="Calibri"/>
        </w:rPr>
        <w:t xml:space="preserve">it </w:t>
      </w:r>
      <w:r>
        <w:rPr>
          <w:rFonts w:asciiTheme="majorHAnsi" w:eastAsia="Calibri" w:hAnsiTheme="majorHAnsi" w:cs="Calibri"/>
        </w:rPr>
        <w:t xml:space="preserve">achieve the vision and </w:t>
      </w:r>
      <w:r w:rsidR="009D0F76" w:rsidRPr="00444058">
        <w:rPr>
          <w:rFonts w:asciiTheme="majorHAnsi" w:eastAsia="Calibri" w:hAnsiTheme="majorHAnsi" w:cs="Calibri"/>
        </w:rPr>
        <w:t>meet the objectives of Best Start.</w:t>
      </w:r>
      <w:r>
        <w:rPr>
          <w:rFonts w:asciiTheme="majorHAnsi" w:eastAsia="Calibri" w:hAnsiTheme="majorHAnsi" w:cs="Calibri"/>
        </w:rPr>
        <w:t xml:space="preserve"> </w:t>
      </w:r>
      <w:r w:rsidR="00D311F0">
        <w:rPr>
          <w:rFonts w:asciiTheme="majorHAnsi" w:eastAsia="Calibri" w:hAnsiTheme="majorHAnsi" w:cs="Calibri"/>
        </w:rPr>
        <w:t>It also serves as a liaison to the First 5 LA, Grantees, and community stakeholders.</w:t>
      </w:r>
    </w:p>
    <w:p w14:paraId="0905C917" w14:textId="77777777" w:rsidR="009D0F76" w:rsidRPr="00444058" w:rsidRDefault="009D0F76" w:rsidP="00F170BF">
      <w:pPr>
        <w:pStyle w:val="Normal1"/>
        <w:rPr>
          <w:rFonts w:asciiTheme="majorHAnsi" w:hAnsiTheme="majorHAnsi"/>
          <w:b/>
        </w:rPr>
      </w:pPr>
    </w:p>
    <w:p w14:paraId="28669452" w14:textId="7DE96AAE" w:rsidR="009D0F76" w:rsidRPr="000F0006" w:rsidRDefault="009D0F76" w:rsidP="003C3A15">
      <w:pPr>
        <w:pStyle w:val="Heading2"/>
        <w:rPr>
          <w:rFonts w:eastAsia="Calibri" w:cs="Calibri"/>
          <w:color w:val="000090"/>
        </w:rPr>
      </w:pPr>
      <w:bookmarkStart w:id="7" w:name="_Toc392000344"/>
      <w:r w:rsidRPr="000F0006">
        <w:rPr>
          <w:color w:val="000090"/>
        </w:rPr>
        <w:t xml:space="preserve">What is the purpose of the </w:t>
      </w:r>
      <w:r w:rsidR="00DA3C30" w:rsidRPr="000F0006">
        <w:rPr>
          <w:color w:val="000090"/>
        </w:rPr>
        <w:t>AC</w:t>
      </w:r>
      <w:r w:rsidRPr="000F0006">
        <w:rPr>
          <w:color w:val="000090"/>
        </w:rPr>
        <w:t>?</w:t>
      </w:r>
      <w:bookmarkEnd w:id="7"/>
      <w:r w:rsidRPr="000F0006">
        <w:rPr>
          <w:color w:val="000090"/>
        </w:rPr>
        <w:t xml:space="preserve"> </w:t>
      </w:r>
    </w:p>
    <w:p w14:paraId="0254C40B" w14:textId="46479E5F" w:rsidR="009D0F76" w:rsidRDefault="009D0F76" w:rsidP="00A40541">
      <w:pPr>
        <w:pStyle w:val="Normal1"/>
        <w:jc w:val="both"/>
        <w:rPr>
          <w:rFonts w:asciiTheme="majorHAnsi" w:hAnsiTheme="majorHAnsi"/>
          <w:color w:val="000000" w:themeColor="text1"/>
        </w:rPr>
      </w:pPr>
      <w:r w:rsidRPr="00A40541">
        <w:rPr>
          <w:rFonts w:asciiTheme="majorHAnsi" w:hAnsiTheme="majorHAnsi"/>
          <w:color w:val="000000" w:themeColor="text1"/>
        </w:rPr>
        <w:t xml:space="preserve">The purpose of the Advisory Committee is to have a diverse, experienced, and committed group of local residents and service providers to oversee the </w:t>
      </w:r>
      <w:r w:rsidR="00D311F0">
        <w:rPr>
          <w:rFonts w:asciiTheme="majorHAnsi" w:hAnsiTheme="majorHAnsi"/>
          <w:color w:val="000000" w:themeColor="text1"/>
        </w:rPr>
        <w:t>efforts</w:t>
      </w:r>
      <w:r w:rsidRPr="00A40541">
        <w:rPr>
          <w:rFonts w:asciiTheme="majorHAnsi" w:hAnsiTheme="majorHAnsi"/>
          <w:color w:val="000000" w:themeColor="text1"/>
        </w:rPr>
        <w:t xml:space="preserve"> of Best Start South El Monte-El Monte Partnership.</w:t>
      </w:r>
    </w:p>
    <w:p w14:paraId="59464453" w14:textId="77777777" w:rsidR="00FF63AC" w:rsidRPr="00A40541" w:rsidRDefault="00FF63AC" w:rsidP="00A40541">
      <w:pPr>
        <w:pStyle w:val="Normal1"/>
        <w:jc w:val="both"/>
        <w:rPr>
          <w:rFonts w:asciiTheme="majorHAnsi" w:hAnsiTheme="majorHAnsi"/>
          <w:color w:val="000000" w:themeColor="text1"/>
        </w:rPr>
      </w:pPr>
    </w:p>
    <w:p w14:paraId="08F17A98" w14:textId="5E523938" w:rsidR="009D0F76" w:rsidRPr="00444058" w:rsidRDefault="009D0F76" w:rsidP="009D0F76">
      <w:pPr>
        <w:pStyle w:val="Normal1"/>
        <w:rPr>
          <w:rFonts w:asciiTheme="majorHAnsi" w:hAnsiTheme="majorHAnsi"/>
        </w:rPr>
      </w:pPr>
      <w:r w:rsidRPr="00444058">
        <w:rPr>
          <w:rFonts w:asciiTheme="majorHAnsi" w:eastAsia="Calibri" w:hAnsiTheme="majorHAnsi" w:cs="Calibri"/>
        </w:rPr>
        <w:t xml:space="preserve">The </w:t>
      </w:r>
      <w:r w:rsidR="00D311F0">
        <w:rPr>
          <w:rFonts w:asciiTheme="majorHAnsi" w:eastAsia="Calibri" w:hAnsiTheme="majorHAnsi" w:cs="Calibri"/>
        </w:rPr>
        <w:t xml:space="preserve">Advisory </w:t>
      </w:r>
      <w:r w:rsidRPr="00444058">
        <w:rPr>
          <w:rFonts w:asciiTheme="majorHAnsi" w:eastAsia="Calibri" w:hAnsiTheme="majorHAnsi" w:cs="Calibri"/>
        </w:rPr>
        <w:t>Committee will work in collaboration with the Partnership and First 5 LA to implement the community’s plans and to inspire others to become or remain involved in the Best Start effort.</w:t>
      </w:r>
    </w:p>
    <w:p w14:paraId="32F8CD39" w14:textId="77777777" w:rsidR="009D0F76" w:rsidRPr="00444058" w:rsidRDefault="009D0F76" w:rsidP="00F170BF">
      <w:pPr>
        <w:pStyle w:val="Normal1"/>
        <w:rPr>
          <w:rFonts w:asciiTheme="majorHAnsi" w:hAnsiTheme="majorHAnsi"/>
        </w:rPr>
      </w:pPr>
    </w:p>
    <w:p w14:paraId="4479B030" w14:textId="0ACC3381" w:rsidR="009D0F76" w:rsidRPr="000F0006" w:rsidRDefault="009D0F76" w:rsidP="00A40541">
      <w:pPr>
        <w:pStyle w:val="Heading2"/>
        <w:spacing w:after="120"/>
        <w:rPr>
          <w:color w:val="000090"/>
        </w:rPr>
      </w:pPr>
      <w:bookmarkStart w:id="8" w:name="_Toc392000345"/>
      <w:r w:rsidRPr="000F0006">
        <w:rPr>
          <w:color w:val="000090"/>
        </w:rPr>
        <w:t>Characteristics of an Advisory Committee Member</w:t>
      </w:r>
      <w:bookmarkEnd w:id="8"/>
    </w:p>
    <w:p w14:paraId="0E1C41C2" w14:textId="77777777" w:rsidR="001248D1" w:rsidRPr="00444058" w:rsidRDefault="001248D1"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Deeply committed to Best Start’s mission, vision, and role in the community</w:t>
      </w:r>
    </w:p>
    <w:p w14:paraId="6D13748F" w14:textId="77777777" w:rsidR="001248D1" w:rsidRPr="00444058" w:rsidRDefault="001248D1"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cs="Arial"/>
          <w:sz w:val="24"/>
        </w:rPr>
        <w:t xml:space="preserve">Support the goals of Best Start in the development of children age 0-5 in South El Monte - El Monte </w:t>
      </w:r>
    </w:p>
    <w:p w14:paraId="1E6B7DEC" w14:textId="77777777" w:rsidR="001248D1" w:rsidRPr="00444058" w:rsidRDefault="001248D1"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cs="Arial"/>
          <w:sz w:val="24"/>
        </w:rPr>
        <w:t>Experience in one or more of the Best Start goals</w:t>
      </w:r>
    </w:p>
    <w:p w14:paraId="1CCA96D6" w14:textId="56E07FC1" w:rsidR="001248D1" w:rsidRPr="00444058" w:rsidRDefault="001248D1" w:rsidP="001248D1">
      <w:pPr>
        <w:pStyle w:val="NoSpacing"/>
        <w:numPr>
          <w:ilvl w:val="0"/>
          <w:numId w:val="21"/>
        </w:numPr>
        <w:rPr>
          <w:rFonts w:asciiTheme="majorHAnsi" w:hAnsiTheme="majorHAnsi"/>
        </w:rPr>
      </w:pPr>
      <w:r w:rsidRPr="00444058">
        <w:rPr>
          <w:rFonts w:asciiTheme="majorHAnsi" w:hAnsiTheme="majorHAnsi"/>
        </w:rPr>
        <w:t>Open</w:t>
      </w:r>
      <w:r w:rsidR="008A4E12">
        <w:rPr>
          <w:rFonts w:asciiTheme="majorHAnsi" w:hAnsiTheme="majorHAnsi"/>
        </w:rPr>
        <w:t>-</w:t>
      </w:r>
      <w:r w:rsidRPr="00444058">
        <w:rPr>
          <w:rFonts w:asciiTheme="majorHAnsi" w:hAnsiTheme="majorHAnsi"/>
        </w:rPr>
        <w:t>minded, objective, and respect for diverse perspectives</w:t>
      </w:r>
    </w:p>
    <w:p w14:paraId="230949E3" w14:textId="77777777" w:rsidR="001248D1" w:rsidRPr="00444058" w:rsidRDefault="001248D1"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 xml:space="preserve">Meet the requirements of a Partnership voting member </w:t>
      </w:r>
    </w:p>
    <w:p w14:paraId="36646182" w14:textId="77777777" w:rsidR="001248D1" w:rsidRPr="00444058" w:rsidRDefault="001248D1"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 xml:space="preserve">Live within the boundaries of Best Start </w:t>
      </w:r>
      <w:r w:rsidRPr="00444058">
        <w:rPr>
          <w:rFonts w:asciiTheme="majorHAnsi" w:hAnsiTheme="majorHAnsi" w:cs="Palatino Linotype"/>
          <w:sz w:val="24"/>
        </w:rPr>
        <w:t>South El Monte - El Monte or provide services to this area</w:t>
      </w:r>
    </w:p>
    <w:p w14:paraId="43FD7C1D" w14:textId="77777777" w:rsidR="001248D1" w:rsidRPr="00444058" w:rsidRDefault="001248D1" w:rsidP="001248D1">
      <w:pPr>
        <w:pStyle w:val="ListParagraph"/>
        <w:numPr>
          <w:ilvl w:val="0"/>
          <w:numId w:val="21"/>
        </w:numPr>
        <w:rPr>
          <w:rFonts w:asciiTheme="majorHAnsi" w:hAnsiTheme="majorHAnsi"/>
        </w:rPr>
      </w:pPr>
      <w:r w:rsidRPr="00444058">
        <w:rPr>
          <w:rFonts w:asciiTheme="majorHAnsi" w:hAnsiTheme="majorHAnsi" w:cs="Palatino Linotype"/>
        </w:rPr>
        <w:t>Contribute to the Committee’s diversity of experience, language, culture, gender and other key elements of a vibrant and diverse group</w:t>
      </w:r>
    </w:p>
    <w:p w14:paraId="6E8F2DBD" w14:textId="77777777" w:rsidR="001248D1" w:rsidRPr="00444058" w:rsidRDefault="001248D1" w:rsidP="001248D1">
      <w:pPr>
        <w:pStyle w:val="NoSpacing"/>
        <w:numPr>
          <w:ilvl w:val="0"/>
          <w:numId w:val="21"/>
        </w:numPr>
        <w:rPr>
          <w:rFonts w:asciiTheme="majorHAnsi" w:hAnsiTheme="majorHAnsi"/>
        </w:rPr>
      </w:pPr>
      <w:r w:rsidRPr="00444058">
        <w:rPr>
          <w:rFonts w:asciiTheme="majorHAnsi" w:hAnsiTheme="majorHAnsi"/>
        </w:rPr>
        <w:t>No perceived or actual conflicts of interest</w:t>
      </w:r>
    </w:p>
    <w:p w14:paraId="0B6907AE" w14:textId="77777777" w:rsidR="009D0F76" w:rsidRPr="00444058" w:rsidRDefault="009D0F76" w:rsidP="00F170BF">
      <w:pPr>
        <w:pStyle w:val="Normal1"/>
        <w:rPr>
          <w:rFonts w:asciiTheme="majorHAnsi" w:eastAsia="Calibri" w:hAnsiTheme="majorHAnsi" w:cs="Calibri"/>
          <w:b/>
        </w:rPr>
      </w:pPr>
    </w:p>
    <w:p w14:paraId="74452775" w14:textId="61AB49EC" w:rsidR="009D0F76" w:rsidRPr="000F0006" w:rsidRDefault="009D0F76" w:rsidP="00A40541">
      <w:pPr>
        <w:pStyle w:val="Heading2"/>
        <w:spacing w:after="120"/>
        <w:rPr>
          <w:color w:val="000090"/>
        </w:rPr>
      </w:pPr>
      <w:bookmarkStart w:id="9" w:name="_Toc392000346"/>
      <w:r w:rsidRPr="000F0006">
        <w:rPr>
          <w:color w:val="000090"/>
        </w:rPr>
        <w:t>Responsibilities of the Advisory Committee</w:t>
      </w:r>
      <w:bookmarkEnd w:id="9"/>
    </w:p>
    <w:p w14:paraId="1C07AA7E" w14:textId="033FD634" w:rsidR="009D0F76" w:rsidRPr="00444058" w:rsidRDefault="009D0F76"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Serve as the primary contact between the Partnership and First 5 LA</w:t>
      </w:r>
    </w:p>
    <w:p w14:paraId="6D246855" w14:textId="430938D8" w:rsidR="009D0F76" w:rsidRPr="00444058" w:rsidRDefault="009D0F76" w:rsidP="001248D1">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Support overall management of the Best Start planning process, including input to Partnership meeting agendas and presenting at community meetings</w:t>
      </w:r>
    </w:p>
    <w:p w14:paraId="028540B5" w14:textId="57B22C51" w:rsidR="00456DF6" w:rsidRPr="00444058" w:rsidRDefault="009D0F76" w:rsidP="00456DF6">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Maintain Partnership members</w:t>
      </w:r>
      <w:r w:rsidR="008A4E12">
        <w:rPr>
          <w:rFonts w:asciiTheme="majorHAnsi" w:hAnsiTheme="majorHAnsi"/>
          <w:sz w:val="24"/>
        </w:rPr>
        <w:t>, so the Partnership is</w:t>
      </w:r>
      <w:r w:rsidRPr="00444058">
        <w:rPr>
          <w:rFonts w:asciiTheme="majorHAnsi" w:hAnsiTheme="majorHAnsi"/>
          <w:sz w:val="24"/>
        </w:rPr>
        <w:t xml:space="preserve"> engaged and represents </w:t>
      </w:r>
      <w:r w:rsidR="008A4E12">
        <w:rPr>
          <w:rFonts w:asciiTheme="majorHAnsi" w:hAnsiTheme="majorHAnsi"/>
          <w:sz w:val="24"/>
        </w:rPr>
        <w:t xml:space="preserve">well the </w:t>
      </w:r>
      <w:r w:rsidRPr="00444058">
        <w:rPr>
          <w:rFonts w:asciiTheme="majorHAnsi" w:hAnsiTheme="majorHAnsi"/>
          <w:sz w:val="24"/>
        </w:rPr>
        <w:t>South El Monte-El Monte communities</w:t>
      </w:r>
      <w:r w:rsidR="008A4E12">
        <w:rPr>
          <w:rFonts w:asciiTheme="majorHAnsi" w:hAnsiTheme="majorHAnsi"/>
          <w:sz w:val="24"/>
        </w:rPr>
        <w:t>;</w:t>
      </w:r>
      <w:r w:rsidRPr="00444058">
        <w:rPr>
          <w:rFonts w:asciiTheme="majorHAnsi" w:hAnsiTheme="majorHAnsi"/>
          <w:sz w:val="24"/>
        </w:rPr>
        <w:t xml:space="preserve"> </w:t>
      </w:r>
      <w:r w:rsidR="008A4E12">
        <w:rPr>
          <w:rFonts w:asciiTheme="majorHAnsi" w:hAnsiTheme="majorHAnsi"/>
          <w:sz w:val="24"/>
        </w:rPr>
        <w:t>e</w:t>
      </w:r>
      <w:r w:rsidRPr="00444058">
        <w:rPr>
          <w:rFonts w:asciiTheme="majorHAnsi" w:hAnsiTheme="majorHAnsi"/>
          <w:sz w:val="24"/>
        </w:rPr>
        <w:t>nsures that membership reflects the diversity of the community</w:t>
      </w:r>
    </w:p>
    <w:p w14:paraId="6B3D9D58" w14:textId="76EAC6F0" w:rsidR="009D0F76" w:rsidRPr="00444058" w:rsidRDefault="009D0F76" w:rsidP="00456DF6">
      <w:pPr>
        <w:pStyle w:val="Level1"/>
        <w:numPr>
          <w:ilvl w:val="0"/>
          <w:numId w:val="21"/>
        </w:numPr>
        <w:tabs>
          <w:tab w:val="left" w:pos="216"/>
          <w:tab w:val="left" w:pos="720"/>
          <w:tab w:val="left" w:pos="864"/>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32"/>
          <w:tab w:val="left" w:pos="6048"/>
          <w:tab w:val="left" w:pos="6264"/>
          <w:tab w:val="left" w:pos="6480"/>
          <w:tab w:val="left" w:pos="6696"/>
          <w:tab w:val="left" w:pos="6912"/>
          <w:tab w:val="left" w:pos="7128"/>
          <w:tab w:val="left" w:pos="7344"/>
          <w:tab w:val="left" w:pos="7560"/>
          <w:tab w:val="left" w:pos="7776"/>
          <w:tab w:val="left" w:pos="7992"/>
          <w:tab w:val="left" w:pos="8208"/>
          <w:tab w:val="left" w:pos="8424"/>
          <w:tab w:val="left" w:pos="8640"/>
          <w:tab w:val="left" w:pos="8856"/>
          <w:tab w:val="left" w:pos="9072"/>
          <w:tab w:val="left" w:pos="9288"/>
        </w:tabs>
        <w:rPr>
          <w:rFonts w:asciiTheme="majorHAnsi" w:hAnsiTheme="majorHAnsi"/>
          <w:sz w:val="24"/>
        </w:rPr>
      </w:pPr>
      <w:r w:rsidRPr="00444058">
        <w:rPr>
          <w:rFonts w:asciiTheme="majorHAnsi" w:hAnsiTheme="majorHAnsi"/>
          <w:sz w:val="24"/>
        </w:rPr>
        <w:t xml:space="preserve">Participate in </w:t>
      </w:r>
      <w:r w:rsidR="008A4E12">
        <w:rPr>
          <w:rFonts w:asciiTheme="majorHAnsi" w:hAnsiTheme="majorHAnsi"/>
          <w:sz w:val="24"/>
        </w:rPr>
        <w:t xml:space="preserve">Community meetings, </w:t>
      </w:r>
      <w:r w:rsidRPr="00444058">
        <w:rPr>
          <w:rFonts w:asciiTheme="majorHAnsi" w:hAnsiTheme="majorHAnsi"/>
          <w:sz w:val="24"/>
        </w:rPr>
        <w:t>Advisory Committee meetings, trainings and workgroups for an estimated 5-10 hours per month through their term.</w:t>
      </w:r>
    </w:p>
    <w:p w14:paraId="35CA1DD3" w14:textId="77777777" w:rsidR="009D0F76" w:rsidRPr="00444058" w:rsidRDefault="009D0F76" w:rsidP="00F170BF">
      <w:pPr>
        <w:pStyle w:val="Normal1"/>
        <w:rPr>
          <w:rFonts w:asciiTheme="majorHAnsi" w:hAnsiTheme="majorHAnsi"/>
        </w:rPr>
      </w:pPr>
    </w:p>
    <w:p w14:paraId="6DFE6270" w14:textId="77777777" w:rsidR="00456DF6" w:rsidRPr="00444058" w:rsidRDefault="00456DF6" w:rsidP="00F170BF">
      <w:pPr>
        <w:pStyle w:val="Normal1"/>
        <w:rPr>
          <w:rFonts w:asciiTheme="majorHAnsi" w:hAnsiTheme="majorHAnsi"/>
        </w:rPr>
      </w:pPr>
    </w:p>
    <w:p w14:paraId="6D1C855E" w14:textId="449386B1" w:rsidR="008A4E12" w:rsidRPr="000F0006" w:rsidRDefault="00456DF6" w:rsidP="003C3A15">
      <w:pPr>
        <w:pStyle w:val="Heading2"/>
        <w:rPr>
          <w:color w:val="000090"/>
        </w:rPr>
      </w:pPr>
      <w:bookmarkStart w:id="10" w:name="_Toc392000347"/>
      <w:r w:rsidRPr="000F0006">
        <w:rPr>
          <w:color w:val="000090"/>
        </w:rPr>
        <w:t>Advisory Committee</w:t>
      </w:r>
      <w:r w:rsidR="008A4E12" w:rsidRPr="000F0006">
        <w:rPr>
          <w:color w:val="000090"/>
        </w:rPr>
        <w:t xml:space="preserve"> </w:t>
      </w:r>
      <w:r w:rsidR="001D0D85">
        <w:rPr>
          <w:color w:val="000090"/>
        </w:rPr>
        <w:t>C</w:t>
      </w:r>
      <w:r w:rsidR="001D0D85" w:rsidRPr="000F0006">
        <w:rPr>
          <w:color w:val="000090"/>
        </w:rPr>
        <w:t>omposition</w:t>
      </w:r>
      <w:bookmarkEnd w:id="10"/>
    </w:p>
    <w:p w14:paraId="298BA0AB" w14:textId="77777777" w:rsidR="008A4E12" w:rsidRDefault="008A4E12" w:rsidP="00A40541"/>
    <w:p w14:paraId="6712FDCE" w14:textId="5E9FB11C" w:rsidR="00D311F0" w:rsidRPr="000F0006" w:rsidRDefault="00D311F0" w:rsidP="00A40541">
      <w:pPr>
        <w:rPr>
          <w:rFonts w:ascii="Calibri" w:hAnsi="Calibri"/>
          <w:b/>
          <w:color w:val="31849B" w:themeColor="accent5" w:themeShade="BF"/>
          <w:sz w:val="36"/>
          <w:szCs w:val="36"/>
          <w:u w:val="single"/>
        </w:rPr>
      </w:pPr>
      <w:r w:rsidRPr="000F0006">
        <w:rPr>
          <w:rFonts w:ascii="Calibri" w:hAnsi="Calibri"/>
          <w:b/>
          <w:color w:val="31849B" w:themeColor="accent5" w:themeShade="BF"/>
          <w:sz w:val="36"/>
          <w:szCs w:val="36"/>
          <w:u w:val="single"/>
        </w:rPr>
        <w:t>2015</w:t>
      </w:r>
    </w:p>
    <w:p w14:paraId="253C4AD3" w14:textId="6AA30885" w:rsidR="00456DF6" w:rsidRPr="00444058" w:rsidRDefault="00836DD4" w:rsidP="00A40541">
      <w:pPr>
        <w:rPr>
          <w:rFonts w:asciiTheme="majorHAnsi" w:hAnsiTheme="majorHAnsi"/>
        </w:rPr>
      </w:pPr>
      <w:r>
        <w:rPr>
          <w:rFonts w:asciiTheme="majorHAnsi" w:hAnsiTheme="majorHAnsi"/>
        </w:rPr>
        <w:t xml:space="preserve">In 2015, the Advisory Composition had </w:t>
      </w:r>
      <w:r w:rsidRPr="00A40541">
        <w:rPr>
          <w:rFonts w:asciiTheme="majorHAnsi" w:hAnsiTheme="majorHAnsi"/>
        </w:rPr>
        <w:t xml:space="preserve">13 seats on the Advisory Committee.   </w:t>
      </w:r>
    </w:p>
    <w:p w14:paraId="150F49EF" w14:textId="47C7D652" w:rsidR="00456DF6" w:rsidRPr="00444058" w:rsidRDefault="00456DF6" w:rsidP="00456DF6">
      <w:pPr>
        <w:pStyle w:val="Normal1"/>
        <w:widowControl w:val="0"/>
        <w:numPr>
          <w:ilvl w:val="0"/>
          <w:numId w:val="22"/>
        </w:numPr>
        <w:contextualSpacing/>
        <w:rPr>
          <w:rFonts w:asciiTheme="majorHAnsi" w:eastAsia="Calibri" w:hAnsiTheme="majorHAnsi" w:cs="Calibri"/>
        </w:rPr>
      </w:pPr>
      <w:r w:rsidRPr="00444058">
        <w:rPr>
          <w:rFonts w:asciiTheme="majorHAnsi" w:eastAsia="Calibri" w:hAnsiTheme="majorHAnsi" w:cs="Calibri"/>
        </w:rPr>
        <w:t xml:space="preserve">7 seats represent the parent/resident voice </w:t>
      </w:r>
    </w:p>
    <w:p w14:paraId="136A0B63" w14:textId="76F3CF6C" w:rsidR="00D311F0" w:rsidRDefault="00456DF6" w:rsidP="00D311F0">
      <w:pPr>
        <w:pStyle w:val="Normal1"/>
        <w:widowControl w:val="0"/>
        <w:numPr>
          <w:ilvl w:val="0"/>
          <w:numId w:val="22"/>
        </w:numPr>
        <w:contextualSpacing/>
        <w:rPr>
          <w:rFonts w:asciiTheme="majorHAnsi" w:eastAsia="Calibri" w:hAnsiTheme="majorHAnsi" w:cs="Calibri"/>
        </w:rPr>
      </w:pPr>
      <w:r w:rsidRPr="00444058">
        <w:rPr>
          <w:rFonts w:asciiTheme="majorHAnsi" w:eastAsia="Calibri" w:hAnsiTheme="majorHAnsi" w:cs="Calibri"/>
        </w:rPr>
        <w:t>6 seats represent other community stakeholder groups</w:t>
      </w:r>
    </w:p>
    <w:p w14:paraId="02694DB0" w14:textId="77777777" w:rsidR="00D311F0" w:rsidRDefault="00D311F0" w:rsidP="000F0006">
      <w:pPr>
        <w:pStyle w:val="Normal1"/>
        <w:widowControl w:val="0"/>
        <w:contextualSpacing/>
        <w:rPr>
          <w:rFonts w:asciiTheme="majorHAnsi" w:eastAsia="Calibri" w:hAnsiTheme="majorHAnsi" w:cs="Calibri"/>
        </w:rPr>
      </w:pPr>
    </w:p>
    <w:p w14:paraId="1CD5F856" w14:textId="1E3FF4D9" w:rsidR="00D311F0" w:rsidRDefault="00D311F0" w:rsidP="000F0006">
      <w:pPr>
        <w:pStyle w:val="Normal1"/>
        <w:widowControl w:val="0"/>
        <w:contextualSpacing/>
        <w:rPr>
          <w:rFonts w:asciiTheme="majorHAnsi" w:eastAsia="Calibri" w:hAnsiTheme="majorHAnsi" w:cs="Calibri"/>
        </w:rPr>
      </w:pPr>
      <w:r>
        <w:rPr>
          <w:rFonts w:asciiTheme="majorHAnsi" w:eastAsia="Calibri" w:hAnsiTheme="majorHAnsi" w:cs="Calibri"/>
        </w:rPr>
        <w:t xml:space="preserve">During this time, the Advisory Committee experienced high absenteeism and the empty seats at the table during meetings made it difficult to make decisions.  In February 2015, the Advisory Committee added </w:t>
      </w:r>
      <w:r>
        <w:rPr>
          <w:rFonts w:asciiTheme="majorHAnsi" w:eastAsia="Calibri" w:hAnsiTheme="majorHAnsi" w:cs="Calibri"/>
          <w:b/>
        </w:rPr>
        <w:t xml:space="preserve">two </w:t>
      </w:r>
      <w:r>
        <w:rPr>
          <w:rFonts w:asciiTheme="majorHAnsi" w:eastAsia="Calibri" w:hAnsiTheme="majorHAnsi" w:cs="Calibri"/>
        </w:rPr>
        <w:t xml:space="preserve">additional Advisory Committee Seats:  one parent/resident seat and 1 organizational seat. These alternates are official Advisory Committee members, however, they can only vote if one of the voting members is absent from a meeting.  </w:t>
      </w:r>
      <w:r w:rsidR="00836DD4">
        <w:rPr>
          <w:rFonts w:asciiTheme="majorHAnsi" w:eastAsia="Calibri" w:hAnsiTheme="majorHAnsi" w:cs="Calibri"/>
        </w:rPr>
        <w:t>The Community Partnership approved this</w:t>
      </w:r>
      <w:r>
        <w:rPr>
          <w:rFonts w:asciiTheme="majorHAnsi" w:eastAsia="Calibri" w:hAnsiTheme="majorHAnsi" w:cs="Calibri"/>
        </w:rPr>
        <w:t>.</w:t>
      </w:r>
    </w:p>
    <w:p w14:paraId="17DBAEA3" w14:textId="77777777" w:rsidR="00D311F0" w:rsidRDefault="00D311F0" w:rsidP="000F0006">
      <w:pPr>
        <w:pStyle w:val="Normal1"/>
        <w:widowControl w:val="0"/>
        <w:contextualSpacing/>
        <w:rPr>
          <w:rFonts w:asciiTheme="majorHAnsi" w:eastAsia="Calibri" w:hAnsiTheme="majorHAnsi" w:cs="Calibri"/>
        </w:rPr>
      </w:pPr>
    </w:p>
    <w:p w14:paraId="39BF9A2B" w14:textId="37D10A9A" w:rsidR="00D311F0" w:rsidRDefault="00836DD4" w:rsidP="000F0006">
      <w:pPr>
        <w:pStyle w:val="Normal1"/>
        <w:widowControl w:val="0"/>
        <w:contextualSpacing/>
        <w:rPr>
          <w:rFonts w:asciiTheme="majorHAnsi" w:eastAsia="Calibri" w:hAnsiTheme="majorHAnsi" w:cs="Calibri"/>
        </w:rPr>
      </w:pPr>
      <w:r>
        <w:rPr>
          <w:rFonts w:asciiTheme="majorHAnsi" w:eastAsia="Calibri" w:hAnsiTheme="majorHAnsi" w:cs="Calibri"/>
        </w:rPr>
        <w:t>Starting March 2015, the Advisory Committee Composition was 15 seats.</w:t>
      </w:r>
    </w:p>
    <w:p w14:paraId="068A3958" w14:textId="71C163E6" w:rsidR="00D311F0" w:rsidRDefault="00D311F0" w:rsidP="000F0006">
      <w:pPr>
        <w:pStyle w:val="Normal1"/>
        <w:widowControl w:val="0"/>
        <w:contextualSpacing/>
        <w:rPr>
          <w:rFonts w:asciiTheme="majorHAnsi" w:eastAsia="Calibri" w:hAnsiTheme="majorHAnsi" w:cs="Calibri"/>
        </w:rPr>
      </w:pPr>
      <w:r>
        <w:rPr>
          <w:rFonts w:asciiTheme="majorHAnsi" w:eastAsia="Calibri" w:hAnsiTheme="majorHAnsi" w:cs="Calibri"/>
        </w:rPr>
        <w:t>8 parent resident seats and 7 Organizational Seats.</w:t>
      </w:r>
    </w:p>
    <w:p w14:paraId="39436C2F" w14:textId="77777777" w:rsidR="00D311F0" w:rsidRDefault="00D311F0" w:rsidP="000F0006">
      <w:pPr>
        <w:pStyle w:val="Normal1"/>
        <w:widowControl w:val="0"/>
        <w:contextualSpacing/>
        <w:rPr>
          <w:rFonts w:asciiTheme="majorHAnsi" w:eastAsia="Calibri" w:hAnsiTheme="majorHAnsi" w:cs="Calibri"/>
        </w:rPr>
      </w:pPr>
    </w:p>
    <w:p w14:paraId="344135F3" w14:textId="3E1C9F16" w:rsidR="00D311F0" w:rsidRPr="00C65F22" w:rsidRDefault="00D311F0" w:rsidP="00D311F0">
      <w:pPr>
        <w:rPr>
          <w:rFonts w:ascii="Calibri" w:hAnsi="Calibri"/>
          <w:b/>
          <w:color w:val="31849B" w:themeColor="accent5" w:themeShade="BF"/>
          <w:sz w:val="36"/>
          <w:szCs w:val="36"/>
          <w:u w:val="single"/>
        </w:rPr>
      </w:pPr>
      <w:r w:rsidRPr="00C65F22">
        <w:rPr>
          <w:rFonts w:ascii="Calibri" w:hAnsi="Calibri"/>
          <w:b/>
          <w:color w:val="31849B" w:themeColor="accent5" w:themeShade="BF"/>
          <w:sz w:val="36"/>
          <w:szCs w:val="36"/>
          <w:u w:val="single"/>
        </w:rPr>
        <w:t>201</w:t>
      </w:r>
      <w:r>
        <w:rPr>
          <w:rFonts w:ascii="Calibri" w:hAnsi="Calibri"/>
          <w:b/>
          <w:color w:val="31849B" w:themeColor="accent5" w:themeShade="BF"/>
          <w:sz w:val="36"/>
          <w:szCs w:val="36"/>
          <w:u w:val="single"/>
        </w:rPr>
        <w:t>6</w:t>
      </w:r>
    </w:p>
    <w:p w14:paraId="4B2F2F53" w14:textId="64927826" w:rsidR="00D311F0" w:rsidRPr="000F0006" w:rsidRDefault="00D311F0" w:rsidP="000F0006">
      <w:pPr>
        <w:pStyle w:val="Normal1"/>
        <w:widowControl w:val="0"/>
        <w:contextualSpacing/>
        <w:rPr>
          <w:rFonts w:asciiTheme="majorHAnsi" w:eastAsia="Calibri" w:hAnsiTheme="majorHAnsi" w:cs="Calibri"/>
          <w:b/>
          <w:i/>
        </w:rPr>
      </w:pPr>
      <w:r>
        <w:rPr>
          <w:rFonts w:asciiTheme="majorHAnsi" w:eastAsia="Calibri" w:hAnsiTheme="majorHAnsi" w:cs="Calibri"/>
          <w:b/>
          <w:i/>
        </w:rPr>
        <w:t>Addition of Seats on the Advisory Committee</w:t>
      </w:r>
    </w:p>
    <w:p w14:paraId="29612AD3" w14:textId="77777777" w:rsidR="00D311F0" w:rsidRDefault="00D311F0" w:rsidP="000F0006">
      <w:pPr>
        <w:pStyle w:val="Normal1"/>
        <w:widowControl w:val="0"/>
        <w:contextualSpacing/>
        <w:rPr>
          <w:rFonts w:asciiTheme="majorHAnsi" w:eastAsia="Calibri" w:hAnsiTheme="majorHAnsi" w:cs="Calibri"/>
        </w:rPr>
      </w:pPr>
      <w:r>
        <w:rPr>
          <w:rFonts w:asciiTheme="majorHAnsi" w:eastAsia="Calibri" w:hAnsiTheme="majorHAnsi" w:cs="Calibri"/>
        </w:rPr>
        <w:t xml:space="preserve">In February 2016, the Advisory Committee decided to change the Advisory Committee composition again.  The goal was to increase the number of seats for parent/resident participation.  </w:t>
      </w:r>
    </w:p>
    <w:p w14:paraId="1F279634" w14:textId="77777777" w:rsidR="00D311F0" w:rsidRDefault="00D311F0" w:rsidP="000F0006">
      <w:pPr>
        <w:pStyle w:val="Normal1"/>
        <w:widowControl w:val="0"/>
        <w:contextualSpacing/>
        <w:rPr>
          <w:rFonts w:asciiTheme="majorHAnsi" w:eastAsia="Calibri" w:hAnsiTheme="majorHAnsi" w:cs="Calibri"/>
        </w:rPr>
      </w:pPr>
    </w:p>
    <w:p w14:paraId="6A9A15BF" w14:textId="546F8D08" w:rsidR="00D311F0" w:rsidRDefault="00D311F0" w:rsidP="000F0006">
      <w:pPr>
        <w:pStyle w:val="Normal1"/>
        <w:widowControl w:val="0"/>
        <w:contextualSpacing/>
        <w:rPr>
          <w:rFonts w:asciiTheme="majorHAnsi" w:eastAsia="Calibri" w:hAnsiTheme="majorHAnsi" w:cs="Calibri"/>
        </w:rPr>
      </w:pPr>
      <w:r>
        <w:rPr>
          <w:rFonts w:asciiTheme="majorHAnsi" w:eastAsia="Calibri" w:hAnsiTheme="majorHAnsi" w:cs="Calibri"/>
        </w:rPr>
        <w:t xml:space="preserve">The proposal was to have </w:t>
      </w:r>
      <w:r w:rsidR="00ED6B21" w:rsidRPr="000F0006">
        <w:rPr>
          <w:rFonts w:asciiTheme="majorHAnsi" w:eastAsia="Calibri" w:hAnsiTheme="majorHAnsi" w:cs="Calibri"/>
          <w:b/>
        </w:rPr>
        <w:t>11</w:t>
      </w:r>
      <w:r w:rsidRPr="000F0006">
        <w:rPr>
          <w:rFonts w:asciiTheme="majorHAnsi" w:eastAsia="Calibri" w:hAnsiTheme="majorHAnsi" w:cs="Calibri"/>
          <w:b/>
        </w:rPr>
        <w:t xml:space="preserve"> seats for parents</w:t>
      </w:r>
      <w:r>
        <w:rPr>
          <w:rFonts w:asciiTheme="majorHAnsi" w:eastAsia="Calibri" w:hAnsiTheme="majorHAnsi" w:cs="Calibri"/>
        </w:rPr>
        <w:t xml:space="preserve"> and residents and </w:t>
      </w:r>
      <w:r w:rsidRPr="000F0006">
        <w:rPr>
          <w:rFonts w:asciiTheme="majorHAnsi" w:eastAsia="Calibri" w:hAnsiTheme="majorHAnsi" w:cs="Calibri"/>
          <w:b/>
        </w:rPr>
        <w:t>7 seats</w:t>
      </w:r>
      <w:r>
        <w:rPr>
          <w:rFonts w:asciiTheme="majorHAnsi" w:eastAsia="Calibri" w:hAnsiTheme="majorHAnsi" w:cs="Calibri"/>
        </w:rPr>
        <w:t xml:space="preserve"> for Organizations.</w:t>
      </w:r>
    </w:p>
    <w:p w14:paraId="4CBA0F06" w14:textId="77777777" w:rsidR="00D311F0" w:rsidRDefault="00D311F0" w:rsidP="000F0006">
      <w:pPr>
        <w:pStyle w:val="Normal1"/>
        <w:widowControl w:val="0"/>
        <w:contextualSpacing/>
        <w:rPr>
          <w:rFonts w:asciiTheme="majorHAnsi" w:eastAsia="Calibri" w:hAnsiTheme="majorHAnsi" w:cs="Calibri"/>
        </w:rPr>
      </w:pPr>
    </w:p>
    <w:p w14:paraId="18DF339F" w14:textId="5EF11F9A" w:rsidR="00D311F0" w:rsidRDefault="00D311F0" w:rsidP="000F0006">
      <w:pPr>
        <w:pStyle w:val="Normal1"/>
        <w:widowControl w:val="0"/>
        <w:numPr>
          <w:ilvl w:val="0"/>
          <w:numId w:val="42"/>
        </w:numPr>
        <w:contextualSpacing/>
        <w:rPr>
          <w:rFonts w:asciiTheme="majorHAnsi" w:eastAsia="Calibri" w:hAnsiTheme="majorHAnsi" w:cs="Calibri"/>
        </w:rPr>
      </w:pPr>
      <w:r>
        <w:rPr>
          <w:rFonts w:asciiTheme="majorHAnsi" w:eastAsia="Calibri" w:hAnsiTheme="majorHAnsi" w:cs="Calibri"/>
          <w:b/>
        </w:rPr>
        <w:t xml:space="preserve">Parent/Resident Seats: </w:t>
      </w:r>
      <w:r w:rsidR="00ED6B21">
        <w:rPr>
          <w:rFonts w:asciiTheme="majorHAnsi" w:eastAsia="Calibri" w:hAnsiTheme="majorHAnsi" w:cs="Calibri"/>
          <w:u w:val="single"/>
        </w:rPr>
        <w:t>9</w:t>
      </w:r>
      <w:r w:rsidRPr="000F0006">
        <w:rPr>
          <w:rFonts w:asciiTheme="majorHAnsi" w:eastAsia="Calibri" w:hAnsiTheme="majorHAnsi" w:cs="Calibri"/>
          <w:u w:val="single"/>
        </w:rPr>
        <w:t xml:space="preserve"> voting members and 2 Alternates</w:t>
      </w:r>
    </w:p>
    <w:p w14:paraId="6CFB4F33" w14:textId="64CDDD02" w:rsidR="00D311F0" w:rsidRPr="00D311F0" w:rsidRDefault="00D311F0" w:rsidP="000F0006">
      <w:pPr>
        <w:pStyle w:val="Normal1"/>
        <w:widowControl w:val="0"/>
        <w:numPr>
          <w:ilvl w:val="0"/>
          <w:numId w:val="42"/>
        </w:numPr>
        <w:contextualSpacing/>
        <w:rPr>
          <w:rFonts w:asciiTheme="majorHAnsi" w:eastAsia="Calibri" w:hAnsiTheme="majorHAnsi" w:cs="Calibri"/>
        </w:rPr>
      </w:pPr>
      <w:r>
        <w:rPr>
          <w:rFonts w:asciiTheme="majorHAnsi" w:eastAsia="Calibri" w:hAnsiTheme="majorHAnsi" w:cs="Calibri"/>
          <w:b/>
        </w:rPr>
        <w:t>Organizational Representative Seats:</w:t>
      </w:r>
      <w:r>
        <w:rPr>
          <w:rFonts w:asciiTheme="majorHAnsi" w:eastAsia="Calibri" w:hAnsiTheme="majorHAnsi" w:cs="Calibri"/>
        </w:rPr>
        <w:t xml:space="preserve">  </w:t>
      </w:r>
      <w:r w:rsidRPr="000F0006">
        <w:rPr>
          <w:rFonts w:asciiTheme="majorHAnsi" w:eastAsia="Calibri" w:hAnsiTheme="majorHAnsi" w:cs="Calibri"/>
          <w:u w:val="single"/>
        </w:rPr>
        <w:t>6 voting members and 1 alternate.</w:t>
      </w:r>
    </w:p>
    <w:p w14:paraId="48A48119" w14:textId="77777777" w:rsidR="00D311F0" w:rsidRDefault="00D311F0" w:rsidP="005128CE">
      <w:pPr>
        <w:tabs>
          <w:tab w:val="left" w:pos="2027"/>
        </w:tabs>
        <w:ind w:left="720"/>
        <w:rPr>
          <w:rFonts w:asciiTheme="majorHAnsi" w:hAnsiTheme="majorHAnsi"/>
        </w:rPr>
      </w:pPr>
    </w:p>
    <w:p w14:paraId="7CD100E0" w14:textId="7C4CC42E" w:rsidR="00D311F0" w:rsidRPr="000F0006" w:rsidRDefault="00D311F0" w:rsidP="000F0006">
      <w:pPr>
        <w:tabs>
          <w:tab w:val="left" w:pos="2027"/>
        </w:tabs>
        <w:rPr>
          <w:rFonts w:asciiTheme="majorHAnsi" w:hAnsiTheme="majorHAnsi"/>
          <w:b/>
        </w:rPr>
      </w:pPr>
      <w:r>
        <w:rPr>
          <w:rFonts w:asciiTheme="majorHAnsi" w:hAnsiTheme="majorHAnsi"/>
        </w:rPr>
        <w:t>This was approved by the Community Partnership in time for the annual March 2016 Advisory Committee Elections</w:t>
      </w:r>
      <w:r w:rsidR="00EE04D4">
        <w:rPr>
          <w:rFonts w:asciiTheme="majorHAnsi" w:hAnsiTheme="majorHAnsi"/>
        </w:rPr>
        <w:t xml:space="preserve">, </w:t>
      </w:r>
      <w:r w:rsidR="00EE04D4">
        <w:rPr>
          <w:rFonts w:asciiTheme="majorHAnsi" w:hAnsiTheme="majorHAnsi"/>
          <w:b/>
        </w:rPr>
        <w:t>resulting in 1</w:t>
      </w:r>
      <w:r w:rsidR="00ED6B21">
        <w:rPr>
          <w:rFonts w:asciiTheme="majorHAnsi" w:hAnsiTheme="majorHAnsi"/>
          <w:b/>
        </w:rPr>
        <w:t>8</w:t>
      </w:r>
      <w:r w:rsidR="00EE04D4">
        <w:rPr>
          <w:rFonts w:asciiTheme="majorHAnsi" w:hAnsiTheme="majorHAnsi"/>
          <w:b/>
        </w:rPr>
        <w:t xml:space="preserve"> seats on the Advisory Committee.</w:t>
      </w:r>
    </w:p>
    <w:p w14:paraId="328CE26D" w14:textId="77777777" w:rsidR="00D311F0" w:rsidRDefault="00D311F0" w:rsidP="000F0006">
      <w:pPr>
        <w:tabs>
          <w:tab w:val="left" w:pos="2027"/>
        </w:tabs>
        <w:rPr>
          <w:rFonts w:asciiTheme="majorHAnsi" w:hAnsiTheme="majorHAnsi"/>
        </w:rPr>
      </w:pPr>
    </w:p>
    <w:p w14:paraId="1DE22D2A" w14:textId="77777777" w:rsidR="00D311F0" w:rsidRDefault="00D311F0" w:rsidP="000F0006">
      <w:pPr>
        <w:tabs>
          <w:tab w:val="left" w:pos="2027"/>
        </w:tabs>
        <w:rPr>
          <w:rFonts w:asciiTheme="majorHAnsi" w:hAnsiTheme="majorHAnsi"/>
        </w:rPr>
      </w:pPr>
    </w:p>
    <w:p w14:paraId="488BE9F4" w14:textId="08EB6FDD" w:rsidR="00456DF6" w:rsidRDefault="00D311F0" w:rsidP="000F0006">
      <w:pPr>
        <w:tabs>
          <w:tab w:val="left" w:pos="2027"/>
        </w:tabs>
        <w:rPr>
          <w:rFonts w:asciiTheme="majorHAnsi" w:hAnsiTheme="majorHAnsi"/>
        </w:rPr>
      </w:pPr>
      <w:r>
        <w:rPr>
          <w:rFonts w:asciiTheme="majorHAnsi" w:hAnsiTheme="majorHAnsi"/>
          <w:b/>
          <w:i/>
        </w:rPr>
        <w:t>Implementation of Staggered Elections</w:t>
      </w:r>
      <w:r w:rsidR="005128CE" w:rsidRPr="00444058">
        <w:rPr>
          <w:rFonts w:asciiTheme="majorHAnsi" w:hAnsiTheme="majorHAnsi"/>
        </w:rPr>
        <w:tab/>
      </w:r>
    </w:p>
    <w:p w14:paraId="0FDF5536" w14:textId="77777777" w:rsidR="00EE04D4" w:rsidRDefault="00EE04D4" w:rsidP="00EE04D4">
      <w:pPr>
        <w:tabs>
          <w:tab w:val="left" w:pos="2027"/>
        </w:tabs>
        <w:rPr>
          <w:rFonts w:asciiTheme="majorHAnsi" w:hAnsiTheme="majorHAnsi"/>
        </w:rPr>
      </w:pPr>
      <w:r>
        <w:rPr>
          <w:rFonts w:asciiTheme="majorHAnsi" w:hAnsiTheme="majorHAnsi"/>
        </w:rPr>
        <w:t>During this time, the Advisory Committee also decided that they wanted to have “staggered elections” so that during each election cycle they maintained consistent leadership.</w:t>
      </w:r>
    </w:p>
    <w:p w14:paraId="09BC1787" w14:textId="77777777" w:rsidR="00EE04D4" w:rsidRDefault="00EE04D4" w:rsidP="000F0006">
      <w:pPr>
        <w:tabs>
          <w:tab w:val="left" w:pos="2027"/>
        </w:tabs>
        <w:rPr>
          <w:rFonts w:asciiTheme="majorHAnsi" w:hAnsiTheme="majorHAnsi"/>
        </w:rPr>
      </w:pPr>
    </w:p>
    <w:p w14:paraId="2D456179" w14:textId="77777777" w:rsidR="00D437A9" w:rsidRDefault="00D437A9" w:rsidP="000F0006">
      <w:pPr>
        <w:tabs>
          <w:tab w:val="left" w:pos="2027"/>
        </w:tabs>
        <w:rPr>
          <w:rFonts w:asciiTheme="majorHAnsi" w:hAnsiTheme="majorHAnsi"/>
        </w:rPr>
      </w:pPr>
      <w:r w:rsidRPr="000F0006">
        <w:rPr>
          <w:rFonts w:asciiTheme="majorHAnsi" w:hAnsiTheme="majorHAnsi"/>
          <w:b/>
        </w:rPr>
        <w:t>TERMS:</w:t>
      </w:r>
      <w:r w:rsidR="00EE04D4">
        <w:rPr>
          <w:rFonts w:asciiTheme="majorHAnsi" w:hAnsiTheme="majorHAnsi"/>
        </w:rPr>
        <w:t xml:space="preserve"> </w:t>
      </w:r>
    </w:p>
    <w:p w14:paraId="46DD01B3" w14:textId="1D11A1A6" w:rsidR="00D437A9" w:rsidRPr="000F0006" w:rsidRDefault="00EE04D4" w:rsidP="000F0006">
      <w:pPr>
        <w:tabs>
          <w:tab w:val="left" w:pos="2027"/>
        </w:tabs>
        <w:rPr>
          <w:rFonts w:asciiTheme="majorHAnsi" w:hAnsiTheme="majorHAnsi"/>
        </w:rPr>
      </w:pPr>
      <w:r w:rsidRPr="000F0006">
        <w:rPr>
          <w:rFonts w:asciiTheme="majorHAnsi" w:hAnsiTheme="majorHAnsi"/>
        </w:rPr>
        <w:t xml:space="preserve">Advisory Committee would have “terms” </w:t>
      </w:r>
      <w:r w:rsidR="00D437A9">
        <w:rPr>
          <w:rFonts w:asciiTheme="majorHAnsi" w:hAnsiTheme="majorHAnsi"/>
        </w:rPr>
        <w:t>starting with the 2016 election.</w:t>
      </w:r>
      <w:r w:rsidRPr="000F0006">
        <w:rPr>
          <w:rFonts w:asciiTheme="majorHAnsi" w:hAnsiTheme="majorHAnsi"/>
        </w:rPr>
        <w:t xml:space="preserve"> </w:t>
      </w:r>
    </w:p>
    <w:p w14:paraId="05D4B0D1" w14:textId="279705AC" w:rsidR="00EE04D4" w:rsidRPr="000F0006" w:rsidRDefault="00EE04D4" w:rsidP="000F0006">
      <w:pPr>
        <w:pStyle w:val="ListParagraph"/>
        <w:numPr>
          <w:ilvl w:val="0"/>
          <w:numId w:val="43"/>
        </w:numPr>
        <w:tabs>
          <w:tab w:val="left" w:pos="2027"/>
        </w:tabs>
        <w:rPr>
          <w:rFonts w:asciiTheme="majorHAnsi" w:hAnsiTheme="majorHAnsi"/>
        </w:rPr>
      </w:pPr>
      <w:r w:rsidRPr="000F0006">
        <w:rPr>
          <w:rFonts w:asciiTheme="majorHAnsi" w:hAnsiTheme="majorHAnsi"/>
        </w:rPr>
        <w:t xml:space="preserve">Parents and Residents are elected for </w:t>
      </w:r>
      <w:r w:rsidRPr="000F0006">
        <w:rPr>
          <w:rFonts w:asciiTheme="majorHAnsi" w:hAnsiTheme="majorHAnsi"/>
          <w:b/>
        </w:rPr>
        <w:t xml:space="preserve">2-year terms.   </w:t>
      </w:r>
    </w:p>
    <w:p w14:paraId="48731B0C" w14:textId="1E37BB4A" w:rsidR="00D437A9" w:rsidRPr="000F0006" w:rsidRDefault="00D437A9" w:rsidP="000F0006">
      <w:pPr>
        <w:pStyle w:val="ListParagraph"/>
        <w:numPr>
          <w:ilvl w:val="0"/>
          <w:numId w:val="43"/>
        </w:numPr>
        <w:tabs>
          <w:tab w:val="left" w:pos="2027"/>
        </w:tabs>
        <w:rPr>
          <w:rFonts w:asciiTheme="majorHAnsi" w:hAnsiTheme="majorHAnsi"/>
        </w:rPr>
      </w:pPr>
      <w:r>
        <w:rPr>
          <w:rFonts w:asciiTheme="majorHAnsi" w:hAnsiTheme="majorHAnsi"/>
        </w:rPr>
        <w:lastRenderedPageBreak/>
        <w:t xml:space="preserve">Organizational leaders are elected to </w:t>
      </w:r>
      <w:r>
        <w:rPr>
          <w:rFonts w:asciiTheme="majorHAnsi" w:hAnsiTheme="majorHAnsi"/>
          <w:b/>
        </w:rPr>
        <w:t>1-year terms.</w:t>
      </w:r>
    </w:p>
    <w:p w14:paraId="1C770CEE" w14:textId="77777777" w:rsidR="00D437A9" w:rsidRPr="000F0006" w:rsidRDefault="00D437A9" w:rsidP="000F0006">
      <w:pPr>
        <w:tabs>
          <w:tab w:val="left" w:pos="2027"/>
        </w:tabs>
        <w:rPr>
          <w:rFonts w:asciiTheme="majorHAnsi" w:hAnsiTheme="majorHAnsi"/>
        </w:rPr>
      </w:pPr>
    </w:p>
    <w:p w14:paraId="3A1EEFBE" w14:textId="77BE77A2" w:rsidR="00D437A9" w:rsidRPr="000F0006" w:rsidRDefault="00D437A9" w:rsidP="000F0006">
      <w:pPr>
        <w:tabs>
          <w:tab w:val="left" w:pos="2027"/>
        </w:tabs>
        <w:rPr>
          <w:rFonts w:asciiTheme="majorHAnsi" w:hAnsiTheme="majorHAnsi"/>
        </w:rPr>
      </w:pPr>
      <w:r w:rsidRPr="000F0006">
        <w:rPr>
          <w:rFonts w:asciiTheme="majorHAnsi" w:hAnsiTheme="majorHAnsi"/>
        </w:rPr>
        <w:t xml:space="preserve">And there are no term limits.  Which means that Advisory Committee Members can serve on the Advisory Committee as long as they are re-elected. </w:t>
      </w:r>
    </w:p>
    <w:p w14:paraId="7D31F32A" w14:textId="0B8AB674" w:rsidR="00456DF6" w:rsidRPr="00444058" w:rsidRDefault="00456DF6" w:rsidP="00456DF6">
      <w:pPr>
        <w:pStyle w:val="Normal1"/>
        <w:widowControl w:val="0"/>
        <w:ind w:left="360"/>
        <w:contextualSpacing/>
        <w:rPr>
          <w:rFonts w:asciiTheme="majorHAnsi" w:eastAsia="Calibri" w:hAnsiTheme="majorHAnsi" w:cs="Calibri"/>
          <w:color w:val="FF0000"/>
        </w:rPr>
      </w:pPr>
    </w:p>
    <w:p w14:paraId="4CC1D71B" w14:textId="77777777" w:rsidR="00456DF6" w:rsidRPr="00444058" w:rsidRDefault="00456DF6" w:rsidP="00456DF6">
      <w:pPr>
        <w:pStyle w:val="Normal1"/>
        <w:widowControl w:val="0"/>
        <w:ind w:left="360"/>
        <w:contextualSpacing/>
        <w:rPr>
          <w:rFonts w:asciiTheme="majorHAnsi" w:eastAsia="Calibri" w:hAnsiTheme="majorHAnsi" w:cs="Calibri"/>
          <w:color w:val="FF0000"/>
        </w:rPr>
      </w:pPr>
    </w:p>
    <w:p w14:paraId="004A9FA7" w14:textId="77777777" w:rsidR="00456DF6" w:rsidRPr="00444058" w:rsidRDefault="00456DF6" w:rsidP="00456DF6">
      <w:pPr>
        <w:pStyle w:val="Normal1"/>
        <w:widowControl w:val="0"/>
        <w:ind w:left="360"/>
        <w:contextualSpacing/>
        <w:rPr>
          <w:rFonts w:asciiTheme="majorHAnsi" w:eastAsia="Calibri" w:hAnsiTheme="majorHAnsi" w:cs="Calibri"/>
          <w:color w:val="FF0000"/>
        </w:rPr>
      </w:pPr>
    </w:p>
    <w:p w14:paraId="49DB73DA" w14:textId="77777777" w:rsidR="00456DF6" w:rsidRPr="00444058" w:rsidRDefault="00456DF6" w:rsidP="00456DF6">
      <w:pPr>
        <w:pStyle w:val="Normal1"/>
        <w:widowControl w:val="0"/>
        <w:ind w:left="360"/>
        <w:contextualSpacing/>
        <w:rPr>
          <w:rFonts w:asciiTheme="majorHAnsi" w:eastAsia="Calibri" w:hAnsiTheme="majorHAnsi" w:cs="Calibri"/>
          <w:color w:val="FF0000"/>
        </w:rPr>
      </w:pPr>
    </w:p>
    <w:p w14:paraId="5313449E" w14:textId="77777777" w:rsidR="00456DF6" w:rsidRPr="00444058" w:rsidRDefault="00456DF6" w:rsidP="00F170BF">
      <w:pPr>
        <w:pStyle w:val="Normal1"/>
        <w:rPr>
          <w:rFonts w:asciiTheme="majorHAnsi" w:eastAsia="Calibri" w:hAnsiTheme="majorHAnsi" w:cs="Calibri"/>
          <w:color w:val="FF0000"/>
        </w:rPr>
      </w:pPr>
    </w:p>
    <w:p w14:paraId="2C074F1F" w14:textId="77777777" w:rsidR="00456DF6" w:rsidRPr="00444058" w:rsidRDefault="00456DF6" w:rsidP="00F170BF">
      <w:pPr>
        <w:pStyle w:val="Normal1"/>
        <w:rPr>
          <w:rFonts w:asciiTheme="majorHAnsi" w:eastAsia="Calibri" w:hAnsiTheme="majorHAnsi" w:cs="Calibri"/>
          <w:color w:val="FF0000"/>
        </w:rPr>
      </w:pPr>
    </w:p>
    <w:p w14:paraId="2F733360" w14:textId="77777777" w:rsidR="00456DF6" w:rsidRPr="00444058" w:rsidRDefault="00456DF6" w:rsidP="00F170BF">
      <w:pPr>
        <w:pStyle w:val="Normal1"/>
        <w:rPr>
          <w:rFonts w:asciiTheme="majorHAnsi" w:eastAsia="Calibri" w:hAnsiTheme="majorHAnsi" w:cs="Calibri"/>
          <w:color w:val="FF0000"/>
        </w:rPr>
      </w:pPr>
    </w:p>
    <w:p w14:paraId="7186BEEA" w14:textId="77777777" w:rsidR="00456DF6" w:rsidRPr="00444058" w:rsidRDefault="00456DF6" w:rsidP="00F170BF">
      <w:pPr>
        <w:pStyle w:val="Normal1"/>
        <w:rPr>
          <w:rFonts w:asciiTheme="majorHAnsi" w:eastAsia="Calibri" w:hAnsiTheme="majorHAnsi" w:cs="Calibri"/>
          <w:color w:val="FF0000"/>
        </w:rPr>
      </w:pPr>
    </w:p>
    <w:p w14:paraId="59571D6E" w14:textId="77777777" w:rsidR="00456DF6" w:rsidRPr="00444058" w:rsidRDefault="00456DF6" w:rsidP="00F170BF">
      <w:pPr>
        <w:pStyle w:val="Normal1"/>
        <w:rPr>
          <w:rFonts w:asciiTheme="majorHAnsi" w:eastAsia="Calibri" w:hAnsiTheme="majorHAnsi" w:cs="Calibri"/>
          <w:color w:val="FF0000"/>
        </w:rPr>
      </w:pPr>
    </w:p>
    <w:p w14:paraId="7E10D9B4" w14:textId="77777777" w:rsidR="00456DF6" w:rsidRPr="00444058" w:rsidRDefault="00456DF6" w:rsidP="00F170BF">
      <w:pPr>
        <w:pStyle w:val="Normal1"/>
        <w:rPr>
          <w:rFonts w:asciiTheme="majorHAnsi" w:eastAsia="Calibri" w:hAnsiTheme="majorHAnsi" w:cs="Calibri"/>
          <w:color w:val="FF0000"/>
        </w:rPr>
      </w:pPr>
    </w:p>
    <w:p w14:paraId="677CB8F0" w14:textId="77777777" w:rsidR="00456DF6" w:rsidRPr="00444058" w:rsidRDefault="00456DF6" w:rsidP="00F170BF">
      <w:pPr>
        <w:pStyle w:val="Normal1"/>
        <w:rPr>
          <w:rFonts w:asciiTheme="majorHAnsi" w:eastAsia="Calibri" w:hAnsiTheme="majorHAnsi" w:cs="Calibri"/>
          <w:color w:val="FF0000"/>
        </w:rPr>
      </w:pPr>
    </w:p>
    <w:p w14:paraId="36CFB46B" w14:textId="77777777" w:rsidR="00456DF6" w:rsidRPr="00444058" w:rsidRDefault="00456DF6" w:rsidP="00F170BF">
      <w:pPr>
        <w:pStyle w:val="Normal1"/>
        <w:rPr>
          <w:rFonts w:asciiTheme="majorHAnsi" w:eastAsia="Calibri" w:hAnsiTheme="majorHAnsi" w:cs="Calibri"/>
          <w:color w:val="FF0000"/>
        </w:rPr>
      </w:pPr>
    </w:p>
    <w:p w14:paraId="59492F8E" w14:textId="77777777" w:rsidR="00456DF6" w:rsidRPr="00444058" w:rsidRDefault="00456DF6" w:rsidP="00F170BF">
      <w:pPr>
        <w:pStyle w:val="Normal1"/>
        <w:rPr>
          <w:rFonts w:asciiTheme="majorHAnsi" w:eastAsia="Calibri" w:hAnsiTheme="majorHAnsi" w:cs="Calibri"/>
          <w:color w:val="FF0000"/>
        </w:rPr>
      </w:pPr>
    </w:p>
    <w:p w14:paraId="67B24DC0" w14:textId="77777777" w:rsidR="00456DF6" w:rsidRPr="00444058" w:rsidRDefault="00456DF6" w:rsidP="00F170BF">
      <w:pPr>
        <w:pStyle w:val="Normal1"/>
        <w:rPr>
          <w:rFonts w:asciiTheme="majorHAnsi" w:eastAsia="Calibri" w:hAnsiTheme="majorHAnsi" w:cs="Calibri"/>
          <w:color w:val="FF0000"/>
        </w:rPr>
      </w:pPr>
    </w:p>
    <w:p w14:paraId="59EA5A0F" w14:textId="77777777" w:rsidR="006E2678" w:rsidRPr="00444058" w:rsidRDefault="006E2678" w:rsidP="006E2678">
      <w:pPr>
        <w:rPr>
          <w:rFonts w:asciiTheme="majorHAnsi" w:eastAsia="Calibri" w:hAnsiTheme="majorHAnsi" w:cs="Calibri"/>
          <w:color w:val="FF0000"/>
          <w:highlight w:val="yellow"/>
        </w:rPr>
      </w:pPr>
    </w:p>
    <w:p w14:paraId="0E8DE212" w14:textId="77777777" w:rsidR="006E2678" w:rsidRPr="00444058" w:rsidRDefault="006E2678" w:rsidP="006E2678">
      <w:pPr>
        <w:rPr>
          <w:rFonts w:asciiTheme="majorHAnsi" w:eastAsia="Calibri" w:hAnsiTheme="majorHAnsi" w:cs="Calibri"/>
          <w:color w:val="FF0000"/>
        </w:rPr>
      </w:pPr>
    </w:p>
    <w:p w14:paraId="7426803D" w14:textId="77777777" w:rsidR="006E2678" w:rsidRPr="00444058" w:rsidRDefault="006E2678" w:rsidP="006E2678">
      <w:pPr>
        <w:rPr>
          <w:rFonts w:asciiTheme="majorHAnsi" w:eastAsia="Calibri" w:hAnsiTheme="majorHAnsi" w:cs="Calibri"/>
          <w:color w:val="FF0000"/>
        </w:rPr>
      </w:pPr>
    </w:p>
    <w:p w14:paraId="04128ABE" w14:textId="77777777" w:rsidR="006E2678" w:rsidRPr="00444058" w:rsidRDefault="006E2678" w:rsidP="006E2678">
      <w:pPr>
        <w:rPr>
          <w:rFonts w:asciiTheme="majorHAnsi" w:eastAsia="Calibri" w:hAnsiTheme="majorHAnsi" w:cs="Calibri"/>
          <w:color w:val="FF0000"/>
        </w:rPr>
      </w:pPr>
    </w:p>
    <w:p w14:paraId="566141C3" w14:textId="77777777" w:rsidR="006E2678" w:rsidRPr="00444058" w:rsidRDefault="006E2678" w:rsidP="006E2678">
      <w:pPr>
        <w:rPr>
          <w:rFonts w:asciiTheme="majorHAnsi" w:eastAsia="Calibri" w:hAnsiTheme="majorHAnsi" w:cs="Calibri"/>
          <w:color w:val="FF0000"/>
        </w:rPr>
      </w:pPr>
    </w:p>
    <w:p w14:paraId="6C24AC28" w14:textId="77777777" w:rsidR="006E2678" w:rsidRPr="00444058" w:rsidRDefault="006E2678" w:rsidP="006E2678">
      <w:pPr>
        <w:rPr>
          <w:rFonts w:asciiTheme="majorHAnsi" w:eastAsia="Calibri" w:hAnsiTheme="majorHAnsi" w:cs="Calibri"/>
          <w:color w:val="FF0000"/>
        </w:rPr>
      </w:pPr>
    </w:p>
    <w:p w14:paraId="55ED5DF6" w14:textId="3C45520E" w:rsidR="006E2678" w:rsidRPr="00444058" w:rsidRDefault="006E2678" w:rsidP="006E2678">
      <w:pPr>
        <w:rPr>
          <w:rFonts w:asciiTheme="majorHAnsi" w:eastAsia="Calibri" w:hAnsiTheme="majorHAnsi" w:cs="Calibri"/>
          <w:color w:val="FF0000"/>
        </w:rPr>
      </w:pPr>
    </w:p>
    <w:p w14:paraId="0E3A81B5" w14:textId="77777777" w:rsidR="006E2678" w:rsidRPr="00444058" w:rsidRDefault="006E2678" w:rsidP="006E2678">
      <w:pPr>
        <w:rPr>
          <w:rFonts w:asciiTheme="majorHAnsi" w:eastAsia="Calibri" w:hAnsiTheme="majorHAnsi" w:cs="Calibri"/>
          <w:color w:val="FF0000"/>
        </w:rPr>
      </w:pPr>
    </w:p>
    <w:p w14:paraId="436762E8" w14:textId="77777777" w:rsidR="006E2678" w:rsidRPr="00444058" w:rsidRDefault="006E2678" w:rsidP="006E2678">
      <w:pPr>
        <w:rPr>
          <w:rFonts w:asciiTheme="majorHAnsi" w:hAnsiTheme="majorHAnsi"/>
          <w:b/>
        </w:rPr>
      </w:pPr>
    </w:p>
    <w:p w14:paraId="234B2B2C" w14:textId="77777777" w:rsidR="003C3A15" w:rsidRPr="00444058" w:rsidRDefault="003C3A15">
      <w:pPr>
        <w:rPr>
          <w:rFonts w:asciiTheme="majorHAnsi" w:eastAsiaTheme="majorEastAsia" w:hAnsiTheme="majorHAnsi" w:cstheme="majorBidi"/>
          <w:b/>
          <w:bCs/>
          <w:color w:val="4F81BD" w:themeColor="accent1"/>
          <w:sz w:val="26"/>
          <w:szCs w:val="26"/>
        </w:rPr>
      </w:pPr>
      <w:r w:rsidRPr="00444058">
        <w:rPr>
          <w:rFonts w:asciiTheme="majorHAnsi" w:hAnsiTheme="majorHAnsi"/>
        </w:rPr>
        <w:br w:type="page"/>
      </w:r>
    </w:p>
    <w:p w14:paraId="32633899" w14:textId="0FB293CB" w:rsidR="000C3CA0" w:rsidRPr="000F0006" w:rsidRDefault="00910178" w:rsidP="003C3A15">
      <w:pPr>
        <w:pStyle w:val="Heading2"/>
        <w:rPr>
          <w:color w:val="000090"/>
        </w:rPr>
      </w:pPr>
      <w:bookmarkStart w:id="11" w:name="_Toc392000348"/>
      <w:r w:rsidRPr="000F0006">
        <w:rPr>
          <w:color w:val="000090"/>
        </w:rPr>
        <w:lastRenderedPageBreak/>
        <w:t>S</w:t>
      </w:r>
      <w:r w:rsidR="000C3CA0" w:rsidRPr="000F0006">
        <w:rPr>
          <w:color w:val="000090"/>
        </w:rPr>
        <w:t>pecific roles within the Advisory Committee</w:t>
      </w:r>
      <w:bookmarkEnd w:id="11"/>
    </w:p>
    <w:p w14:paraId="69F0721C" w14:textId="30D48E78" w:rsidR="000C3CA0" w:rsidRPr="00F914A6" w:rsidRDefault="00D437A9">
      <w:pPr>
        <w:rPr>
          <w:rFonts w:asciiTheme="majorHAnsi" w:hAnsiTheme="majorHAnsi"/>
        </w:rPr>
      </w:pPr>
      <w:r>
        <w:rPr>
          <w:rFonts w:asciiTheme="majorHAnsi" w:hAnsiTheme="majorHAnsi"/>
        </w:rPr>
        <w:t>In 2015, the Advisory Committee explored taking on specific roles.  They were:</w:t>
      </w:r>
    </w:p>
    <w:p w14:paraId="2AC284D5" w14:textId="77777777" w:rsidR="000C3CA0" w:rsidRPr="00444058" w:rsidRDefault="000C3CA0" w:rsidP="000C3CA0">
      <w:pPr>
        <w:pStyle w:val="Normal1"/>
        <w:ind w:left="35"/>
        <w:jc w:val="both"/>
        <w:rPr>
          <w:rFonts w:asciiTheme="majorHAnsi" w:eastAsia="Calibri" w:hAnsiTheme="majorHAnsi" w:cs="Calibri"/>
          <w:b/>
        </w:rPr>
      </w:pPr>
    </w:p>
    <w:p w14:paraId="12E753FE" w14:textId="656A6EBA" w:rsidR="003B0B35" w:rsidRPr="00444058" w:rsidRDefault="00D437A9">
      <w:pPr>
        <w:rPr>
          <w:rFonts w:asciiTheme="majorHAnsi" w:hAnsiTheme="majorHAnsi"/>
          <w:b/>
        </w:rPr>
      </w:pPr>
      <w:r w:rsidRPr="000F0006">
        <w:rPr>
          <w:rFonts w:asciiTheme="majorHAnsi" w:eastAsia="Calibri" w:hAnsiTheme="majorHAnsi" w:cs="Calibri"/>
          <w:b/>
          <w:noProof/>
          <w:szCs w:val="24"/>
        </w:rPr>
        <mc:AlternateContent>
          <mc:Choice Requires="wps">
            <w:drawing>
              <wp:anchor distT="0" distB="0" distL="114300" distR="114300" simplePos="0" relativeHeight="251677696" behindDoc="0" locked="0" layoutInCell="1" allowOverlap="1" wp14:anchorId="1E9AC901" wp14:editId="5AF53408">
                <wp:simplePos x="0" y="0"/>
                <wp:positionH relativeFrom="column">
                  <wp:posOffset>342900</wp:posOffset>
                </wp:positionH>
                <wp:positionV relativeFrom="paragraph">
                  <wp:posOffset>-1905</wp:posOffset>
                </wp:positionV>
                <wp:extent cx="4457700" cy="43434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4457700" cy="4343400"/>
                        </a:xfrm>
                        <a:prstGeom prst="rect">
                          <a:avLst/>
                        </a:prstGeom>
                        <a:noFill/>
                        <a:ln w="12700" cmpd="sng">
                          <a:solidFill>
                            <a:srgbClr val="000000"/>
                          </a:solidFill>
                          <a:prstDash val="dot"/>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14:paraId="2496767F"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Agenda Builder(s)</w:t>
                            </w:r>
                          </w:p>
                          <w:p w14:paraId="3B4CB5F0" w14:textId="77777777" w:rsidR="00103A15" w:rsidRPr="000F0006" w:rsidRDefault="00103A15" w:rsidP="00D437A9">
                            <w:pPr>
                              <w:pStyle w:val="Normal1"/>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Works with Learning Team to develop meeting agendas</w:t>
                            </w:r>
                          </w:p>
                          <w:p w14:paraId="08EC7CD3"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737D6CD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Communicator</w:t>
                            </w:r>
                          </w:p>
                          <w:p w14:paraId="2DC4505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Makes reminder calls of upcoming meetings</w:t>
                            </w:r>
                          </w:p>
                          <w:p w14:paraId="5F49E481"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30D001B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Doorkeeper</w:t>
                            </w:r>
                          </w:p>
                          <w:p w14:paraId="36DF26BF"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Assists with registration and handouts to members at Advisory meeting</w:t>
                            </w:r>
                          </w:p>
                          <w:p w14:paraId="29DE2FA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4BD5D67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Facilitator</w:t>
                            </w:r>
                          </w:p>
                          <w:p w14:paraId="6591FFDA"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Facilitates meetings to ensure objectives are met and meeting runs smoothly; diverse perspectives are included in discussions</w:t>
                            </w:r>
                          </w:p>
                          <w:p w14:paraId="2D113FDD"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09CBC9D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Logistics Coordinator</w:t>
                            </w:r>
                          </w:p>
                          <w:p w14:paraId="6A0A2A2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Coordinates the meeting location and logistics such as food, childcare and confirming the amount of people attending; connects with presenter to make sure of meeting materials</w:t>
                            </w:r>
                          </w:p>
                          <w:p w14:paraId="2300AC4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6BDD246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Note Taker</w:t>
                            </w:r>
                          </w:p>
                          <w:p w14:paraId="1DC9BD96"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Takes notes to document key decisions and discussions at the meetings</w:t>
                            </w:r>
                          </w:p>
                          <w:p w14:paraId="5F7AF23D"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0AAC0AB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Peacekeeper</w:t>
                            </w:r>
                          </w:p>
                          <w:p w14:paraId="0522FDCC"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Mediates conflicts that may arise during the meeting, keeps things peaceful and helps to calm people down</w:t>
                            </w:r>
                          </w:p>
                          <w:p w14:paraId="2A6F3841"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 xml:space="preserve"> </w:t>
                            </w:r>
                          </w:p>
                          <w:p w14:paraId="07CDD17C"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Timekeeper</w:t>
                            </w:r>
                          </w:p>
                          <w:p w14:paraId="7DEA3A8A"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Keeps track of time as laid out on the agenda</w:t>
                            </w:r>
                          </w:p>
                          <w:p w14:paraId="2BBB6D23" w14:textId="77777777" w:rsidR="00103A15" w:rsidRPr="000F0006" w:rsidRDefault="00103A15">
                            <w:pPr>
                              <w:rPr>
                                <w:color w:val="31849B" w:themeColor="accent5" w:themeShade="BF"/>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E9AC901" id="_x0000_t202" coordsize="21600,21600" o:spt="202" path="m,l,21600r21600,l21600,xe">
                <v:stroke joinstyle="miter"/>
                <v:path gradientshapeok="t" o:connecttype="rect"/>
              </v:shapetype>
              <v:shape id="Text Box 6" o:spid="_x0000_s1027" type="#_x0000_t202" style="position:absolute;margin-left:27pt;margin-top:-.15pt;width:351pt;height:342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" filled="f" strokeweight="1pt">
                <v:stroke dashstyle="dot"/>
                <v:textbox>
                  <w:txbxContent>
                    <w:p w14:paraId="2496767F"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Agenda Builder(s)</w:t>
                      </w:r>
                    </w:p>
                    <w:p w14:paraId="3B4CB5F0" w14:textId="77777777" w:rsidR="00103A15" w:rsidRPr="000F0006" w:rsidRDefault="00103A15" w:rsidP="00D437A9">
                      <w:pPr>
                        <w:pStyle w:val="Normal1"/>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Works with Learning Team to develop meeting agendas</w:t>
                      </w:r>
                    </w:p>
                    <w:p w14:paraId="08EC7CD3"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737D6CD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Communicator</w:t>
                      </w:r>
                    </w:p>
                    <w:p w14:paraId="2DC4505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Makes reminder calls of upcoming meetings</w:t>
                      </w:r>
                    </w:p>
                    <w:p w14:paraId="5F49E481"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30D001B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Doorkeeper</w:t>
                      </w:r>
                    </w:p>
                    <w:p w14:paraId="36DF26BF"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Assists with registration and handouts to members at Advisory meeting</w:t>
                      </w:r>
                    </w:p>
                    <w:p w14:paraId="29DE2FA0"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4BD5D67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Facilitator</w:t>
                      </w:r>
                    </w:p>
                    <w:p w14:paraId="6591FFDA"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Facilitates meetings to ensure objectives are met and meeting runs smoothly; diverse perspectives are included in discussions</w:t>
                      </w:r>
                    </w:p>
                    <w:p w14:paraId="2D113FDD"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09CBC9D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Logistics Coordinator</w:t>
                      </w:r>
                    </w:p>
                    <w:p w14:paraId="6A0A2A2B"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Coordinates the meeting location and logistics such as food, childcare and confirming the amount of people attending; connects with presenter to make sure of meeting materials</w:t>
                      </w:r>
                    </w:p>
                    <w:p w14:paraId="2300AC4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6BDD246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Note Taker</w:t>
                      </w:r>
                    </w:p>
                    <w:p w14:paraId="1DC9BD96"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Takes notes to document key decisions and discussions at the meetings</w:t>
                      </w:r>
                    </w:p>
                    <w:p w14:paraId="5F7AF23D"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 xml:space="preserve"> </w:t>
                      </w:r>
                    </w:p>
                    <w:p w14:paraId="0AAC0AB2"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Peacekeeper</w:t>
                      </w:r>
                    </w:p>
                    <w:p w14:paraId="0522FDCC"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Mediates conflicts that may arise during the meeting, keeps things peaceful and helps to calm people down</w:t>
                      </w:r>
                    </w:p>
                    <w:p w14:paraId="2A6F3841"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 xml:space="preserve"> </w:t>
                      </w:r>
                    </w:p>
                    <w:p w14:paraId="07CDD17C"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b/>
                          <w:color w:val="31849B" w:themeColor="accent5" w:themeShade="BF"/>
                          <w:sz w:val="20"/>
                        </w:rPr>
                        <w:t>Timekeeper</w:t>
                      </w:r>
                    </w:p>
                    <w:p w14:paraId="7DEA3A8A" w14:textId="77777777" w:rsidR="00103A15" w:rsidRPr="000F0006" w:rsidRDefault="00103A15" w:rsidP="00D437A9">
                      <w:pPr>
                        <w:pStyle w:val="Normal1"/>
                        <w:ind w:left="35"/>
                        <w:jc w:val="both"/>
                        <w:rPr>
                          <w:rFonts w:asciiTheme="majorHAnsi" w:hAnsiTheme="majorHAnsi"/>
                          <w:color w:val="31849B" w:themeColor="accent5" w:themeShade="BF"/>
                          <w:sz w:val="20"/>
                        </w:rPr>
                      </w:pPr>
                      <w:r w:rsidRPr="000F0006">
                        <w:rPr>
                          <w:rFonts w:asciiTheme="majorHAnsi" w:eastAsia="Calibri" w:hAnsiTheme="majorHAnsi" w:cs="Calibri"/>
                          <w:color w:val="31849B" w:themeColor="accent5" w:themeShade="BF"/>
                          <w:sz w:val="20"/>
                        </w:rPr>
                        <w:t>Keeps track of time as laid out on the agenda</w:t>
                      </w:r>
                    </w:p>
                    <w:p w14:paraId="2BBB6D23" w14:textId="77777777" w:rsidR="00103A15" w:rsidRPr="000F0006" w:rsidRDefault="00103A15">
                      <w:pPr>
                        <w:rPr>
                          <w:color w:val="31849B" w:themeColor="accent5" w:themeShade="BF"/>
                          <w:sz w:val="20"/>
                        </w:rPr>
                      </w:pPr>
                    </w:p>
                  </w:txbxContent>
                </v:textbox>
                <w10:wrap type="square"/>
              </v:shape>
            </w:pict>
          </mc:Fallback>
        </mc:AlternateContent>
      </w:r>
    </w:p>
    <w:p w14:paraId="4F8DEAAC" w14:textId="77777777" w:rsidR="003B0B35" w:rsidRPr="00444058" w:rsidRDefault="003B0B35">
      <w:pPr>
        <w:rPr>
          <w:rFonts w:asciiTheme="majorHAnsi" w:hAnsiTheme="majorHAnsi"/>
          <w:b/>
        </w:rPr>
      </w:pPr>
    </w:p>
    <w:p w14:paraId="433A9DF4" w14:textId="77777777" w:rsidR="00D437A9" w:rsidRDefault="00D437A9">
      <w:pPr>
        <w:rPr>
          <w:rFonts w:asciiTheme="majorHAnsi" w:hAnsiTheme="majorHAnsi"/>
          <w:b/>
        </w:rPr>
      </w:pPr>
    </w:p>
    <w:p w14:paraId="3ACA8337" w14:textId="77777777" w:rsidR="00D437A9" w:rsidRDefault="00D437A9">
      <w:pPr>
        <w:rPr>
          <w:rFonts w:asciiTheme="majorHAnsi" w:hAnsiTheme="majorHAnsi"/>
          <w:b/>
        </w:rPr>
      </w:pPr>
    </w:p>
    <w:p w14:paraId="0618AC33" w14:textId="77777777" w:rsidR="00D437A9" w:rsidRDefault="00D437A9">
      <w:pPr>
        <w:rPr>
          <w:rFonts w:asciiTheme="majorHAnsi" w:hAnsiTheme="majorHAnsi"/>
          <w:b/>
        </w:rPr>
      </w:pPr>
    </w:p>
    <w:p w14:paraId="7B92E47C" w14:textId="77777777" w:rsidR="00D437A9" w:rsidRDefault="00D437A9">
      <w:pPr>
        <w:rPr>
          <w:rFonts w:asciiTheme="majorHAnsi" w:hAnsiTheme="majorHAnsi"/>
          <w:b/>
        </w:rPr>
      </w:pPr>
    </w:p>
    <w:p w14:paraId="4D545F95" w14:textId="77777777" w:rsidR="00D437A9" w:rsidRDefault="00D437A9">
      <w:pPr>
        <w:rPr>
          <w:rFonts w:asciiTheme="majorHAnsi" w:hAnsiTheme="majorHAnsi"/>
          <w:b/>
        </w:rPr>
      </w:pPr>
    </w:p>
    <w:p w14:paraId="38E3BEC1" w14:textId="77777777" w:rsidR="00D437A9" w:rsidRDefault="00D437A9">
      <w:pPr>
        <w:rPr>
          <w:rFonts w:asciiTheme="majorHAnsi" w:hAnsiTheme="majorHAnsi"/>
          <w:b/>
        </w:rPr>
      </w:pPr>
    </w:p>
    <w:p w14:paraId="1419D3F9" w14:textId="77777777" w:rsidR="00D437A9" w:rsidRDefault="00D437A9">
      <w:pPr>
        <w:rPr>
          <w:rFonts w:asciiTheme="majorHAnsi" w:hAnsiTheme="majorHAnsi"/>
          <w:b/>
        </w:rPr>
      </w:pPr>
    </w:p>
    <w:p w14:paraId="3DE5B37A" w14:textId="77777777" w:rsidR="00D437A9" w:rsidRDefault="00D437A9">
      <w:pPr>
        <w:rPr>
          <w:rFonts w:asciiTheme="majorHAnsi" w:hAnsiTheme="majorHAnsi"/>
          <w:b/>
        </w:rPr>
      </w:pPr>
    </w:p>
    <w:p w14:paraId="302315C1" w14:textId="77777777" w:rsidR="00D437A9" w:rsidRDefault="00D437A9">
      <w:pPr>
        <w:rPr>
          <w:rFonts w:asciiTheme="majorHAnsi" w:hAnsiTheme="majorHAnsi"/>
          <w:b/>
        </w:rPr>
      </w:pPr>
    </w:p>
    <w:p w14:paraId="4D065D10" w14:textId="77777777" w:rsidR="00D437A9" w:rsidRDefault="00D437A9">
      <w:pPr>
        <w:rPr>
          <w:rFonts w:asciiTheme="majorHAnsi" w:hAnsiTheme="majorHAnsi"/>
          <w:b/>
        </w:rPr>
      </w:pPr>
    </w:p>
    <w:p w14:paraId="082D0163" w14:textId="77777777" w:rsidR="00D437A9" w:rsidRDefault="00D437A9">
      <w:pPr>
        <w:rPr>
          <w:rFonts w:asciiTheme="majorHAnsi" w:hAnsiTheme="majorHAnsi"/>
          <w:b/>
        </w:rPr>
      </w:pPr>
    </w:p>
    <w:p w14:paraId="419AECE2" w14:textId="77777777" w:rsidR="00D437A9" w:rsidRDefault="00D437A9">
      <w:pPr>
        <w:rPr>
          <w:rFonts w:asciiTheme="majorHAnsi" w:hAnsiTheme="majorHAnsi"/>
          <w:b/>
        </w:rPr>
      </w:pPr>
    </w:p>
    <w:p w14:paraId="6F7E8399" w14:textId="77777777" w:rsidR="00D437A9" w:rsidRDefault="00D437A9">
      <w:pPr>
        <w:rPr>
          <w:rFonts w:asciiTheme="majorHAnsi" w:hAnsiTheme="majorHAnsi"/>
          <w:b/>
        </w:rPr>
      </w:pPr>
    </w:p>
    <w:p w14:paraId="638B7B31" w14:textId="77777777" w:rsidR="00D437A9" w:rsidRDefault="00D437A9">
      <w:pPr>
        <w:rPr>
          <w:rFonts w:asciiTheme="majorHAnsi" w:hAnsiTheme="majorHAnsi"/>
          <w:b/>
        </w:rPr>
      </w:pPr>
    </w:p>
    <w:p w14:paraId="7901F551" w14:textId="77777777" w:rsidR="00D437A9" w:rsidRDefault="00D437A9">
      <w:pPr>
        <w:rPr>
          <w:rFonts w:asciiTheme="majorHAnsi" w:hAnsiTheme="majorHAnsi"/>
          <w:b/>
        </w:rPr>
      </w:pPr>
    </w:p>
    <w:p w14:paraId="5B2D218E" w14:textId="77777777" w:rsidR="00D437A9" w:rsidRDefault="00D437A9">
      <w:pPr>
        <w:rPr>
          <w:rFonts w:asciiTheme="majorHAnsi" w:hAnsiTheme="majorHAnsi"/>
          <w:b/>
        </w:rPr>
      </w:pPr>
    </w:p>
    <w:p w14:paraId="6D6D2B9C" w14:textId="77777777" w:rsidR="00D437A9" w:rsidRDefault="00D437A9">
      <w:pPr>
        <w:rPr>
          <w:rFonts w:asciiTheme="majorHAnsi" w:hAnsiTheme="majorHAnsi"/>
          <w:b/>
        </w:rPr>
      </w:pPr>
    </w:p>
    <w:p w14:paraId="102EF683" w14:textId="77777777" w:rsidR="00D437A9" w:rsidRDefault="00D437A9">
      <w:pPr>
        <w:rPr>
          <w:rFonts w:asciiTheme="majorHAnsi" w:hAnsiTheme="majorHAnsi"/>
          <w:b/>
        </w:rPr>
      </w:pPr>
    </w:p>
    <w:p w14:paraId="74B3B65C" w14:textId="77777777" w:rsidR="00D437A9" w:rsidRDefault="00D437A9">
      <w:pPr>
        <w:rPr>
          <w:rFonts w:asciiTheme="majorHAnsi" w:hAnsiTheme="majorHAnsi"/>
          <w:b/>
        </w:rPr>
      </w:pPr>
    </w:p>
    <w:p w14:paraId="2D67DF29" w14:textId="77777777" w:rsidR="00D437A9" w:rsidRDefault="00D437A9">
      <w:pPr>
        <w:rPr>
          <w:rFonts w:asciiTheme="majorHAnsi" w:hAnsiTheme="majorHAnsi"/>
          <w:b/>
        </w:rPr>
      </w:pPr>
    </w:p>
    <w:p w14:paraId="04E8E590" w14:textId="77777777" w:rsidR="00D437A9" w:rsidRDefault="00D437A9">
      <w:pPr>
        <w:rPr>
          <w:rFonts w:asciiTheme="majorHAnsi" w:hAnsiTheme="majorHAnsi"/>
          <w:b/>
        </w:rPr>
      </w:pPr>
    </w:p>
    <w:p w14:paraId="75BB8B98" w14:textId="77777777" w:rsidR="00D437A9" w:rsidRDefault="00D437A9">
      <w:pPr>
        <w:rPr>
          <w:rFonts w:asciiTheme="majorHAnsi" w:hAnsiTheme="majorHAnsi"/>
          <w:b/>
        </w:rPr>
      </w:pPr>
    </w:p>
    <w:p w14:paraId="36E72E98" w14:textId="77777777" w:rsidR="00D437A9" w:rsidRDefault="00D437A9">
      <w:pPr>
        <w:rPr>
          <w:rFonts w:asciiTheme="majorHAnsi" w:hAnsiTheme="majorHAnsi"/>
          <w:b/>
        </w:rPr>
      </w:pPr>
    </w:p>
    <w:p w14:paraId="79431ABE" w14:textId="6E699C51" w:rsidR="00D437A9" w:rsidRDefault="00D437A9">
      <w:pPr>
        <w:rPr>
          <w:rFonts w:asciiTheme="majorHAnsi" w:hAnsiTheme="majorHAnsi"/>
          <w:b/>
        </w:rPr>
      </w:pPr>
      <w:r>
        <w:rPr>
          <w:rFonts w:asciiTheme="majorHAnsi" w:hAnsiTheme="majorHAnsi"/>
          <w:b/>
        </w:rPr>
        <w:t xml:space="preserve">However, these roles </w:t>
      </w:r>
      <w:r w:rsidR="00FD6F1B">
        <w:rPr>
          <w:rFonts w:asciiTheme="majorHAnsi" w:hAnsiTheme="majorHAnsi"/>
          <w:b/>
        </w:rPr>
        <w:t xml:space="preserve">from 2015 </w:t>
      </w:r>
      <w:r>
        <w:rPr>
          <w:rFonts w:asciiTheme="majorHAnsi" w:hAnsiTheme="majorHAnsi"/>
          <w:b/>
        </w:rPr>
        <w:t>were never adopted.</w:t>
      </w:r>
    </w:p>
    <w:p w14:paraId="43210E4E" w14:textId="77777777" w:rsidR="00D437A9" w:rsidRDefault="00D437A9">
      <w:pPr>
        <w:rPr>
          <w:rFonts w:asciiTheme="majorHAnsi" w:hAnsiTheme="majorHAnsi"/>
          <w:b/>
        </w:rPr>
      </w:pPr>
    </w:p>
    <w:p w14:paraId="7CE67578" w14:textId="48A741BB" w:rsidR="00FF33F4" w:rsidRDefault="00D437A9">
      <w:pPr>
        <w:rPr>
          <w:rFonts w:asciiTheme="majorHAnsi" w:hAnsiTheme="majorHAnsi"/>
          <w:b/>
        </w:rPr>
      </w:pPr>
      <w:r>
        <w:rPr>
          <w:rFonts w:asciiTheme="majorHAnsi" w:hAnsiTheme="majorHAnsi"/>
        </w:rPr>
        <w:t xml:space="preserve">In </w:t>
      </w:r>
      <w:r w:rsidR="00FF33F4">
        <w:rPr>
          <w:rFonts w:asciiTheme="majorHAnsi" w:hAnsiTheme="majorHAnsi"/>
        </w:rPr>
        <w:t xml:space="preserve">August </w:t>
      </w:r>
      <w:r>
        <w:rPr>
          <w:rFonts w:asciiTheme="majorHAnsi" w:hAnsiTheme="majorHAnsi"/>
        </w:rPr>
        <w:t xml:space="preserve">2017, the Advisory Committee went through an exploration process with Chrysta Wilson, Capacity Builder, to understand all of the roles they would need to fill so that they could self-manage the Advisory Committee Meetings.  A workgroup met to develop the roles and the roles descriptions, and by </w:t>
      </w:r>
      <w:r w:rsidR="00FF33F4">
        <w:rPr>
          <w:rFonts w:asciiTheme="majorHAnsi" w:hAnsiTheme="majorHAnsi"/>
        </w:rPr>
        <w:t>October 2017</w:t>
      </w:r>
      <w:r>
        <w:rPr>
          <w:rFonts w:asciiTheme="majorHAnsi" w:hAnsiTheme="majorHAnsi"/>
        </w:rPr>
        <w:t xml:space="preserve">, the Advisory Committee began taking on these roles that were </w:t>
      </w:r>
      <w:r>
        <w:rPr>
          <w:rFonts w:asciiTheme="majorHAnsi" w:hAnsiTheme="majorHAnsi"/>
          <w:b/>
        </w:rPr>
        <w:t>officially adopted.</w:t>
      </w:r>
    </w:p>
    <w:p w14:paraId="539179B4" w14:textId="77777777" w:rsidR="00FF33F4" w:rsidRDefault="00FF33F4">
      <w:pPr>
        <w:rPr>
          <w:rFonts w:asciiTheme="majorHAnsi" w:hAnsiTheme="majorHAnsi"/>
          <w:b/>
        </w:rPr>
      </w:pPr>
    </w:p>
    <w:p w14:paraId="0EF6C5E9" w14:textId="2413DFFB" w:rsidR="00FF33F4" w:rsidRPr="00280772" w:rsidRDefault="00FF33F4" w:rsidP="00FF33F4">
      <w:pPr>
        <w:jc w:val="center"/>
        <w:rPr>
          <w:rFonts w:asciiTheme="majorHAnsi" w:hAnsiTheme="majorHAnsi"/>
          <w:b/>
          <w:color w:val="000090"/>
          <w:sz w:val="28"/>
          <w:szCs w:val="28"/>
        </w:rPr>
      </w:pPr>
    </w:p>
    <w:p w14:paraId="2C13351E" w14:textId="77777777" w:rsidR="00FF33F4" w:rsidRPr="00280772" w:rsidRDefault="00FF33F4" w:rsidP="00FF33F4">
      <w:pPr>
        <w:jc w:val="center"/>
        <w:rPr>
          <w:rFonts w:asciiTheme="majorHAnsi" w:hAnsiTheme="majorHAnsi"/>
          <w:b/>
          <w:color w:val="000090"/>
          <w:sz w:val="28"/>
          <w:szCs w:val="28"/>
        </w:rPr>
      </w:pPr>
    </w:p>
    <w:p w14:paraId="5687152D" w14:textId="77777777" w:rsidR="00FF33F4" w:rsidRDefault="00FF33F4">
      <w:pPr>
        <w:rPr>
          <w:rFonts w:asciiTheme="majorHAnsi" w:hAnsiTheme="majorHAnsi"/>
          <w:b/>
          <w:color w:val="000090"/>
          <w:sz w:val="28"/>
          <w:szCs w:val="28"/>
        </w:rPr>
      </w:pPr>
      <w:r>
        <w:rPr>
          <w:rFonts w:asciiTheme="majorHAnsi" w:hAnsiTheme="majorHAnsi"/>
          <w:b/>
          <w:color w:val="000090"/>
          <w:sz w:val="28"/>
          <w:szCs w:val="28"/>
        </w:rPr>
        <w:br w:type="page"/>
      </w:r>
    </w:p>
    <w:p w14:paraId="77E97F96" w14:textId="55CC999A" w:rsidR="00FF33F4" w:rsidRPr="00280772" w:rsidRDefault="00152003" w:rsidP="000F0006">
      <w:pPr>
        <w:rPr>
          <w:rFonts w:asciiTheme="majorHAnsi" w:hAnsiTheme="majorHAnsi"/>
          <w:b/>
          <w:color w:val="000090"/>
          <w:sz w:val="28"/>
          <w:szCs w:val="28"/>
        </w:rPr>
      </w:pPr>
      <w:r>
        <w:rPr>
          <w:rFonts w:asciiTheme="majorHAnsi" w:hAnsiTheme="majorHAnsi"/>
          <w:b/>
          <w:color w:val="000090"/>
          <w:sz w:val="28"/>
          <w:szCs w:val="28"/>
        </w:rPr>
        <w:lastRenderedPageBreak/>
        <w:t xml:space="preserve">OFFICIAL </w:t>
      </w:r>
      <w:r w:rsidR="00FF33F4" w:rsidRPr="00280772">
        <w:rPr>
          <w:rFonts w:asciiTheme="majorHAnsi" w:hAnsiTheme="majorHAnsi"/>
          <w:b/>
          <w:color w:val="000090"/>
          <w:sz w:val="28"/>
          <w:szCs w:val="28"/>
        </w:rPr>
        <w:t>Advisory Committee Roles and Responsibilities</w:t>
      </w:r>
    </w:p>
    <w:p w14:paraId="53D08677" w14:textId="77777777" w:rsidR="00FF33F4" w:rsidRPr="00280772" w:rsidRDefault="00FF33F4" w:rsidP="00FF33F4">
      <w:pPr>
        <w:rPr>
          <w:rFonts w:asciiTheme="majorHAnsi" w:hAnsiTheme="majorHAnsi"/>
        </w:rPr>
      </w:pPr>
    </w:p>
    <w:p w14:paraId="01C36F82" w14:textId="77777777" w:rsidR="00FF33F4" w:rsidRDefault="00FF33F4" w:rsidP="00FF33F4">
      <w:pPr>
        <w:rPr>
          <w:rFonts w:asciiTheme="majorHAnsi" w:hAnsiTheme="majorHAnsi"/>
        </w:rPr>
      </w:pPr>
      <w:r>
        <w:rPr>
          <w:rFonts w:asciiTheme="majorHAnsi" w:hAnsiTheme="majorHAnsi"/>
        </w:rPr>
        <w:t>In August 2017, the Advisory Committee developed the following roles to help them take on more responsibility given the June 30</w:t>
      </w:r>
      <w:r w:rsidRPr="000B3089">
        <w:rPr>
          <w:rFonts w:asciiTheme="majorHAnsi" w:hAnsiTheme="majorHAnsi"/>
          <w:vertAlign w:val="superscript"/>
        </w:rPr>
        <w:t>th</w:t>
      </w:r>
      <w:r>
        <w:rPr>
          <w:rFonts w:asciiTheme="majorHAnsi" w:hAnsiTheme="majorHAnsi"/>
        </w:rPr>
        <w:t xml:space="preserve"> transition of the Capacity Builders.  </w:t>
      </w:r>
      <w:r>
        <w:rPr>
          <w:rFonts w:asciiTheme="majorHAnsi" w:hAnsiTheme="majorHAnsi"/>
        </w:rPr>
        <w:br/>
      </w:r>
    </w:p>
    <w:p w14:paraId="41996D66" w14:textId="17CA58ED" w:rsidR="00FF33F4" w:rsidRPr="00280772" w:rsidRDefault="00FF33F4" w:rsidP="00FF33F4">
      <w:pPr>
        <w:rPr>
          <w:rFonts w:asciiTheme="majorHAnsi" w:hAnsiTheme="majorHAnsi"/>
        </w:rPr>
      </w:pPr>
      <w:r>
        <w:rPr>
          <w:rFonts w:asciiTheme="majorHAnsi" w:hAnsiTheme="majorHAnsi"/>
        </w:rPr>
        <w:t xml:space="preserve">In October 2018, the Advisory Committee developed the role and responsibility that will help them self manage and self-facilitate the Advisory Committee Meetings.  They also decided that </w:t>
      </w:r>
      <w:r w:rsidRPr="00280772">
        <w:rPr>
          <w:rFonts w:asciiTheme="majorHAnsi" w:hAnsiTheme="majorHAnsi"/>
        </w:rPr>
        <w:t xml:space="preserve">Advisory Committee members should volunteer to take on a role for </w:t>
      </w:r>
      <w:r w:rsidR="00836DD4">
        <w:rPr>
          <w:rFonts w:asciiTheme="majorHAnsi" w:hAnsiTheme="majorHAnsi"/>
        </w:rPr>
        <w:t>3-month</w:t>
      </w:r>
      <w:r w:rsidRPr="00280772">
        <w:rPr>
          <w:rFonts w:asciiTheme="majorHAnsi" w:hAnsiTheme="majorHAnsi"/>
        </w:rPr>
        <w:t xml:space="preserve"> commitment.  </w:t>
      </w:r>
    </w:p>
    <w:p w14:paraId="3606AB1D" w14:textId="6361EE96" w:rsidR="00FF33F4" w:rsidRPr="003A033B" w:rsidRDefault="005A2619" w:rsidP="00FF33F4">
      <w:pPr>
        <w:pStyle w:val="ListParagraph"/>
        <w:numPr>
          <w:ilvl w:val="0"/>
          <w:numId w:val="46"/>
        </w:numPr>
        <w:rPr>
          <w:rFonts w:asciiTheme="majorHAnsi" w:hAnsiTheme="majorHAnsi"/>
        </w:rPr>
      </w:pPr>
      <w:r>
        <w:rPr>
          <w:rFonts w:asciiTheme="majorHAnsi" w:hAnsiTheme="majorHAnsi"/>
        </w:rPr>
        <w:t>Volunteer Period</w:t>
      </w:r>
      <w:r w:rsidR="00FF33F4" w:rsidRPr="003A033B">
        <w:rPr>
          <w:rFonts w:asciiTheme="majorHAnsi" w:hAnsiTheme="majorHAnsi"/>
        </w:rPr>
        <w:t xml:space="preserve"> #1:  November 1, 2017 – January 31, 2018</w:t>
      </w:r>
    </w:p>
    <w:p w14:paraId="38DF45D6" w14:textId="1FC9E50D" w:rsidR="00FF33F4" w:rsidRPr="003A033B" w:rsidRDefault="005A2619" w:rsidP="00FF33F4">
      <w:pPr>
        <w:pStyle w:val="ListParagraph"/>
        <w:numPr>
          <w:ilvl w:val="0"/>
          <w:numId w:val="46"/>
        </w:numPr>
        <w:rPr>
          <w:rFonts w:asciiTheme="majorHAnsi" w:hAnsiTheme="majorHAnsi"/>
        </w:rPr>
      </w:pPr>
      <w:r>
        <w:rPr>
          <w:rFonts w:asciiTheme="majorHAnsi" w:hAnsiTheme="majorHAnsi"/>
        </w:rPr>
        <w:t>Volunteer Period</w:t>
      </w:r>
      <w:r w:rsidR="00FF33F4" w:rsidRPr="003A033B">
        <w:rPr>
          <w:rFonts w:asciiTheme="majorHAnsi" w:hAnsiTheme="majorHAnsi"/>
        </w:rPr>
        <w:t xml:space="preserve"> #2: February 1, 2018 – March 31, 2018</w:t>
      </w:r>
    </w:p>
    <w:p w14:paraId="6886F576" w14:textId="7CDF7755" w:rsidR="00FF33F4" w:rsidRPr="003A033B" w:rsidRDefault="005A2619" w:rsidP="00FF33F4">
      <w:pPr>
        <w:pStyle w:val="ListParagraph"/>
        <w:numPr>
          <w:ilvl w:val="0"/>
          <w:numId w:val="46"/>
        </w:numPr>
        <w:rPr>
          <w:rFonts w:asciiTheme="majorHAnsi" w:hAnsiTheme="majorHAnsi"/>
        </w:rPr>
      </w:pPr>
      <w:r>
        <w:rPr>
          <w:rFonts w:asciiTheme="majorHAnsi" w:hAnsiTheme="majorHAnsi"/>
        </w:rPr>
        <w:t>Volunteer Period</w:t>
      </w:r>
      <w:r w:rsidR="00FF33F4" w:rsidRPr="003A033B">
        <w:rPr>
          <w:rFonts w:asciiTheme="majorHAnsi" w:hAnsiTheme="majorHAnsi"/>
        </w:rPr>
        <w:t xml:space="preserve"> #3: April 1,2018 – June 30, 2018.</w:t>
      </w:r>
    </w:p>
    <w:p w14:paraId="1C839E17" w14:textId="11ECF03A" w:rsidR="00FF33F4" w:rsidRDefault="005A2619" w:rsidP="00FF33F4">
      <w:pPr>
        <w:pStyle w:val="ListParagraph"/>
        <w:numPr>
          <w:ilvl w:val="0"/>
          <w:numId w:val="46"/>
        </w:numPr>
        <w:rPr>
          <w:rFonts w:asciiTheme="majorHAnsi" w:hAnsiTheme="majorHAnsi"/>
        </w:rPr>
      </w:pPr>
      <w:r>
        <w:rPr>
          <w:rFonts w:asciiTheme="majorHAnsi" w:hAnsiTheme="majorHAnsi"/>
        </w:rPr>
        <w:t>Volunteer Period</w:t>
      </w:r>
      <w:r w:rsidR="00FF33F4">
        <w:rPr>
          <w:rFonts w:asciiTheme="majorHAnsi" w:hAnsiTheme="majorHAnsi"/>
        </w:rPr>
        <w:t xml:space="preserve"> #4:  July 1, 2018 –</w:t>
      </w:r>
      <w:r w:rsidR="00FF33F4" w:rsidRPr="003A3655">
        <w:rPr>
          <w:rFonts w:asciiTheme="majorHAnsi" w:hAnsiTheme="majorHAnsi"/>
        </w:rPr>
        <w:t xml:space="preserve"> </w:t>
      </w:r>
      <w:r w:rsidR="00FF33F4">
        <w:rPr>
          <w:rFonts w:asciiTheme="majorHAnsi" w:hAnsiTheme="majorHAnsi"/>
        </w:rPr>
        <w:t>September 2018</w:t>
      </w:r>
    </w:p>
    <w:p w14:paraId="00549341" w14:textId="31955266" w:rsidR="00FF33F4" w:rsidRPr="003A3655" w:rsidRDefault="005A2619" w:rsidP="00FF33F4">
      <w:pPr>
        <w:pStyle w:val="ListParagraph"/>
        <w:numPr>
          <w:ilvl w:val="0"/>
          <w:numId w:val="46"/>
        </w:numPr>
        <w:rPr>
          <w:rFonts w:asciiTheme="majorHAnsi" w:hAnsiTheme="majorHAnsi"/>
        </w:rPr>
      </w:pPr>
      <w:r>
        <w:rPr>
          <w:rFonts w:asciiTheme="majorHAnsi" w:hAnsiTheme="majorHAnsi"/>
        </w:rPr>
        <w:t>Volunteer Period</w:t>
      </w:r>
      <w:r w:rsidR="00FF33F4">
        <w:rPr>
          <w:rFonts w:asciiTheme="majorHAnsi" w:hAnsiTheme="majorHAnsi"/>
        </w:rPr>
        <w:t xml:space="preserve"> #5:  October 2018-December 2018</w:t>
      </w:r>
    </w:p>
    <w:p w14:paraId="47A1CF3F" w14:textId="77777777" w:rsidR="00FF33F4" w:rsidRPr="00280772" w:rsidRDefault="00FF33F4" w:rsidP="00FF33F4">
      <w:pPr>
        <w:rPr>
          <w:rFonts w:asciiTheme="majorHAnsi" w:hAnsiTheme="majorHAnsi"/>
        </w:rPr>
      </w:pPr>
    </w:p>
    <w:tbl>
      <w:tblPr>
        <w:tblStyle w:val="TableGrid"/>
        <w:tblW w:w="9720" w:type="dxa"/>
        <w:tblInd w:w="108" w:type="dxa"/>
        <w:tblLayout w:type="fixed"/>
        <w:tblLook w:val="04A0" w:firstRow="1" w:lastRow="0" w:firstColumn="1" w:lastColumn="0" w:noHBand="0" w:noVBand="1"/>
      </w:tblPr>
      <w:tblGrid>
        <w:gridCol w:w="1800"/>
        <w:gridCol w:w="7920"/>
      </w:tblGrid>
      <w:tr w:rsidR="007E05EF" w:rsidRPr="00280772" w14:paraId="599D3644" w14:textId="77777777" w:rsidTr="000F0006">
        <w:tc>
          <w:tcPr>
            <w:tcW w:w="1800" w:type="dxa"/>
            <w:shd w:val="clear" w:color="auto" w:fill="99CC00"/>
          </w:tcPr>
          <w:p w14:paraId="25988B4B" w14:textId="77777777" w:rsidR="00FF33F4" w:rsidRPr="002E0835" w:rsidRDefault="00FF33F4" w:rsidP="007A3AB1">
            <w:pPr>
              <w:rPr>
                <w:rFonts w:asciiTheme="majorHAnsi" w:hAnsiTheme="majorHAnsi"/>
                <w:b/>
                <w:sz w:val="28"/>
                <w:szCs w:val="28"/>
              </w:rPr>
            </w:pPr>
            <w:r w:rsidRPr="002E0835">
              <w:rPr>
                <w:rFonts w:asciiTheme="majorHAnsi" w:hAnsiTheme="majorHAnsi"/>
                <w:b/>
                <w:sz w:val="28"/>
                <w:szCs w:val="28"/>
              </w:rPr>
              <w:t>Role</w:t>
            </w:r>
          </w:p>
        </w:tc>
        <w:tc>
          <w:tcPr>
            <w:tcW w:w="7920" w:type="dxa"/>
            <w:shd w:val="clear" w:color="auto" w:fill="99CC00"/>
          </w:tcPr>
          <w:p w14:paraId="16731FF2" w14:textId="79DE5F29" w:rsidR="00FF33F4" w:rsidRPr="002E0835" w:rsidRDefault="00FF33F4" w:rsidP="007A3AB1">
            <w:pPr>
              <w:rPr>
                <w:rFonts w:asciiTheme="majorHAnsi" w:hAnsiTheme="majorHAnsi"/>
                <w:b/>
                <w:sz w:val="28"/>
                <w:szCs w:val="28"/>
              </w:rPr>
            </w:pPr>
            <w:r w:rsidRPr="002E0835">
              <w:rPr>
                <w:rFonts w:asciiTheme="majorHAnsi" w:hAnsiTheme="majorHAnsi"/>
                <w:b/>
                <w:sz w:val="28"/>
                <w:szCs w:val="28"/>
              </w:rPr>
              <w:t>Responsibilities</w:t>
            </w:r>
          </w:p>
        </w:tc>
      </w:tr>
      <w:tr w:rsidR="007E05EF" w:rsidRPr="00280772" w14:paraId="0AEB8D02" w14:textId="77777777" w:rsidTr="000F0006">
        <w:tc>
          <w:tcPr>
            <w:tcW w:w="1800" w:type="dxa"/>
          </w:tcPr>
          <w:p w14:paraId="7F37C71C" w14:textId="77777777" w:rsidR="00FF33F4" w:rsidRPr="00280772" w:rsidRDefault="00FF33F4" w:rsidP="007A3AB1">
            <w:pPr>
              <w:rPr>
                <w:rFonts w:asciiTheme="majorHAnsi" w:hAnsiTheme="majorHAnsi"/>
                <w:b/>
                <w:color w:val="000090"/>
              </w:rPr>
            </w:pPr>
            <w:r w:rsidRPr="00280772">
              <w:rPr>
                <w:rFonts w:asciiTheme="majorHAnsi" w:hAnsiTheme="majorHAnsi"/>
                <w:b/>
                <w:color w:val="000090"/>
              </w:rPr>
              <w:t>Agenda Development Team</w:t>
            </w:r>
            <w:r w:rsidRPr="000F0006">
              <w:rPr>
                <w:rFonts w:asciiTheme="majorHAnsi" w:hAnsiTheme="majorHAnsi"/>
                <w:b/>
                <w:noProof/>
                <w:color w:val="000090"/>
              </w:rPr>
              <w:drawing>
                <wp:inline distT="0" distB="0" distL="0" distR="0" wp14:anchorId="40F27A3B" wp14:editId="31480273">
                  <wp:extent cx="979775" cy="791633"/>
                  <wp:effectExtent l="0" t="0" r="11430" b="0"/>
                  <wp:docPr id="11" name="Picture 11" descr="Macintosh HD:private:var:folders:2w:t86tr_d57jqdpwyg3kjb947m0000gn:T:TemporaryItems:meeting-agenda-and-minutes-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private:var:folders:2w:t86tr_d57jqdpwyg3kjb947m0000gn:T:TemporaryItems:meeting-agenda-and-minutes-ico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79775" cy="791633"/>
                          </a:xfrm>
                          <a:prstGeom prst="rect">
                            <a:avLst/>
                          </a:prstGeom>
                          <a:noFill/>
                          <a:ln>
                            <a:noFill/>
                          </a:ln>
                        </pic:spPr>
                      </pic:pic>
                    </a:graphicData>
                  </a:graphic>
                </wp:inline>
              </w:drawing>
            </w:r>
          </w:p>
        </w:tc>
        <w:tc>
          <w:tcPr>
            <w:tcW w:w="7920" w:type="dxa"/>
          </w:tcPr>
          <w:p w14:paraId="06E4448E" w14:textId="77777777" w:rsidR="00FF33F4" w:rsidRPr="00280772" w:rsidRDefault="00FF33F4" w:rsidP="007A3AB1">
            <w:pPr>
              <w:rPr>
                <w:rFonts w:asciiTheme="majorHAnsi" w:hAnsiTheme="majorHAnsi"/>
                <w:b/>
                <w:u w:val="single"/>
              </w:rPr>
            </w:pPr>
            <w:r w:rsidRPr="00280772">
              <w:rPr>
                <w:rFonts w:asciiTheme="majorHAnsi" w:hAnsiTheme="majorHAnsi"/>
                <w:b/>
              </w:rPr>
              <w:t>Job Description:</w:t>
            </w:r>
            <w:r w:rsidRPr="00280772">
              <w:rPr>
                <w:rFonts w:asciiTheme="majorHAnsi" w:hAnsiTheme="majorHAnsi"/>
                <w:b/>
                <w:u w:val="single"/>
              </w:rPr>
              <w:t xml:space="preserve"> This is a two-member team. </w:t>
            </w:r>
          </w:p>
          <w:p w14:paraId="7E26B0C8" w14:textId="77777777" w:rsidR="00FF33F4" w:rsidRPr="00280772" w:rsidRDefault="00FF33F4" w:rsidP="007A3AB1">
            <w:pPr>
              <w:rPr>
                <w:rFonts w:asciiTheme="majorHAnsi" w:hAnsiTheme="majorHAnsi"/>
                <w:b/>
              </w:rPr>
            </w:pPr>
          </w:p>
          <w:p w14:paraId="2D58E783" w14:textId="77777777" w:rsidR="00FF33F4" w:rsidRPr="009A33C0" w:rsidRDefault="00FF33F4" w:rsidP="00FF33F4">
            <w:pPr>
              <w:pStyle w:val="ListParagraph"/>
              <w:numPr>
                <w:ilvl w:val="0"/>
                <w:numId w:val="45"/>
              </w:numPr>
              <w:rPr>
                <w:rFonts w:asciiTheme="majorHAnsi" w:hAnsiTheme="majorHAnsi"/>
              </w:rPr>
            </w:pPr>
            <w:r w:rsidRPr="009A33C0">
              <w:rPr>
                <w:rFonts w:asciiTheme="majorHAnsi" w:hAnsiTheme="majorHAnsi"/>
              </w:rPr>
              <w:t>At the end of each Advisory Committee meeting, the Agenda Development Team facilitates a process to develop next month’s Advisory Committee Agenda.</w:t>
            </w:r>
          </w:p>
          <w:p w14:paraId="46B653FF" w14:textId="77777777" w:rsidR="00FF33F4" w:rsidRPr="009A33C0" w:rsidRDefault="00FF33F4" w:rsidP="007A3AB1">
            <w:pPr>
              <w:rPr>
                <w:rFonts w:asciiTheme="majorHAnsi" w:hAnsiTheme="majorHAnsi"/>
              </w:rPr>
            </w:pPr>
          </w:p>
          <w:p w14:paraId="5BC13B72" w14:textId="77777777" w:rsidR="00FF33F4" w:rsidRPr="00720371" w:rsidRDefault="00FF33F4" w:rsidP="00FF33F4">
            <w:pPr>
              <w:pStyle w:val="ListParagraph"/>
              <w:numPr>
                <w:ilvl w:val="0"/>
                <w:numId w:val="45"/>
              </w:numPr>
              <w:rPr>
                <w:rFonts w:asciiTheme="majorHAnsi" w:hAnsiTheme="majorHAnsi"/>
              </w:rPr>
            </w:pPr>
            <w:r w:rsidRPr="009A33C0">
              <w:rPr>
                <w:rFonts w:asciiTheme="majorHAnsi" w:hAnsiTheme="majorHAnsi"/>
              </w:rPr>
              <w:t xml:space="preserve">The Team </w:t>
            </w:r>
            <w:r>
              <w:rPr>
                <w:rFonts w:asciiTheme="majorHAnsi" w:hAnsiTheme="majorHAnsi"/>
              </w:rPr>
              <w:t xml:space="preserve">meets again before the Community Partnership Meeting (4:30pm-5:00pm) to create the final digital agenda on the computer.  </w:t>
            </w:r>
          </w:p>
          <w:p w14:paraId="1F126E24" w14:textId="77777777" w:rsidR="00FF33F4" w:rsidRPr="00720371" w:rsidRDefault="00FF33F4" w:rsidP="00FF33F4">
            <w:pPr>
              <w:pStyle w:val="ListParagraph"/>
              <w:numPr>
                <w:ilvl w:val="1"/>
                <w:numId w:val="45"/>
              </w:numPr>
              <w:rPr>
                <w:rFonts w:asciiTheme="majorHAnsi" w:hAnsiTheme="majorHAnsi"/>
                <w:i/>
                <w:color w:val="808080" w:themeColor="background1" w:themeShade="80"/>
              </w:rPr>
            </w:pPr>
            <w:r w:rsidRPr="00720371">
              <w:rPr>
                <w:rFonts w:asciiTheme="majorHAnsi" w:hAnsiTheme="majorHAnsi"/>
                <w:i/>
                <w:color w:val="808080" w:themeColor="background1" w:themeShade="80"/>
              </w:rPr>
              <w:t xml:space="preserve">In the past, this team has worked with the </w:t>
            </w:r>
            <w:r w:rsidRPr="00720371">
              <w:rPr>
                <w:rFonts w:asciiTheme="majorHAnsi" w:hAnsiTheme="majorHAnsi"/>
                <w:i/>
                <w:color w:val="808080" w:themeColor="background1" w:themeShade="80"/>
                <w:highlight w:val="yellow"/>
              </w:rPr>
              <w:t>Capacity Builder</w:t>
            </w:r>
            <w:r w:rsidRPr="00720371">
              <w:rPr>
                <w:rFonts w:asciiTheme="majorHAnsi" w:hAnsiTheme="majorHAnsi"/>
                <w:i/>
                <w:color w:val="808080" w:themeColor="background1" w:themeShade="80"/>
              </w:rPr>
              <w:t xml:space="preserve"> to create the final agenda</w:t>
            </w:r>
          </w:p>
          <w:p w14:paraId="211819DF" w14:textId="77777777" w:rsidR="00FF33F4" w:rsidRPr="009A33C0" w:rsidRDefault="00FF33F4" w:rsidP="007A3AB1">
            <w:pPr>
              <w:rPr>
                <w:rFonts w:asciiTheme="majorHAnsi" w:hAnsiTheme="majorHAnsi"/>
              </w:rPr>
            </w:pPr>
          </w:p>
          <w:p w14:paraId="34A53BBB" w14:textId="77777777" w:rsidR="00FF33F4" w:rsidRDefault="00FF33F4" w:rsidP="00FF33F4">
            <w:pPr>
              <w:pStyle w:val="ListParagraph"/>
              <w:numPr>
                <w:ilvl w:val="0"/>
                <w:numId w:val="45"/>
              </w:numPr>
              <w:rPr>
                <w:rFonts w:asciiTheme="majorHAnsi" w:hAnsiTheme="majorHAnsi"/>
              </w:rPr>
            </w:pPr>
            <w:r>
              <w:rPr>
                <w:rFonts w:asciiTheme="majorHAnsi" w:hAnsiTheme="majorHAnsi"/>
              </w:rPr>
              <w:t xml:space="preserve">The team develops an icebreaker if time allows; they can also identify a volunteer to develop and lead an icebreaker activity. </w:t>
            </w:r>
          </w:p>
          <w:p w14:paraId="41F145DB" w14:textId="77777777" w:rsidR="00FF33F4" w:rsidRPr="00B84540" w:rsidRDefault="00FF33F4" w:rsidP="007A3AB1">
            <w:pPr>
              <w:rPr>
                <w:rFonts w:asciiTheme="majorHAnsi" w:hAnsiTheme="majorHAnsi"/>
              </w:rPr>
            </w:pPr>
          </w:p>
          <w:p w14:paraId="6EC15BCC" w14:textId="3A885C40" w:rsidR="00FF33F4" w:rsidRPr="000F0006" w:rsidRDefault="00FF33F4" w:rsidP="000F0006">
            <w:pPr>
              <w:pStyle w:val="ListParagraph"/>
              <w:numPr>
                <w:ilvl w:val="0"/>
                <w:numId w:val="45"/>
              </w:numPr>
              <w:rPr>
                <w:rFonts w:asciiTheme="majorHAnsi" w:hAnsiTheme="majorHAnsi"/>
              </w:rPr>
            </w:pPr>
            <w:r w:rsidRPr="00B84540">
              <w:rPr>
                <w:rFonts w:asciiTheme="majorHAnsi" w:hAnsiTheme="majorHAnsi"/>
              </w:rPr>
              <w:t>When making the agenda, the team identifies what materials are needed for each agenda item.</w:t>
            </w:r>
            <w:r>
              <w:rPr>
                <w:rFonts w:asciiTheme="majorHAnsi" w:hAnsiTheme="majorHAnsi"/>
              </w:rPr>
              <w:t xml:space="preserve"> They connect with others </w:t>
            </w:r>
            <w:r w:rsidRPr="00720371">
              <w:rPr>
                <w:rFonts w:asciiTheme="majorHAnsi" w:hAnsiTheme="majorHAnsi"/>
                <w:i/>
                <w:color w:val="808080" w:themeColor="background1" w:themeShade="80"/>
              </w:rPr>
              <w:t xml:space="preserve">(e.g. the Program Officer, Workgroup members, or the Capacity Builder) </w:t>
            </w:r>
            <w:r>
              <w:rPr>
                <w:rFonts w:asciiTheme="majorHAnsi" w:hAnsiTheme="majorHAnsi"/>
              </w:rPr>
              <w:t>to make sure items are prepared and available for the Advisory Committee Meeting.</w:t>
            </w:r>
          </w:p>
        </w:tc>
      </w:tr>
      <w:tr w:rsidR="007E05EF" w:rsidRPr="00280772" w14:paraId="3157382A" w14:textId="77777777" w:rsidTr="000F0006">
        <w:tc>
          <w:tcPr>
            <w:tcW w:w="1800" w:type="dxa"/>
          </w:tcPr>
          <w:p w14:paraId="098D4EC9" w14:textId="77777777" w:rsidR="00FF33F4" w:rsidRPr="00280772" w:rsidRDefault="00FF33F4" w:rsidP="007A3AB1">
            <w:pPr>
              <w:rPr>
                <w:rFonts w:asciiTheme="majorHAnsi" w:hAnsiTheme="majorHAnsi"/>
                <w:b/>
                <w:color w:val="000090"/>
              </w:rPr>
            </w:pPr>
            <w:r>
              <w:rPr>
                <w:rFonts w:asciiTheme="majorHAnsi" w:hAnsiTheme="majorHAnsi"/>
                <w:b/>
                <w:color w:val="000090"/>
              </w:rPr>
              <w:t xml:space="preserve">Advisory Meeting </w:t>
            </w:r>
            <w:r w:rsidRPr="00280772">
              <w:rPr>
                <w:rFonts w:asciiTheme="majorHAnsi" w:hAnsiTheme="majorHAnsi"/>
                <w:b/>
                <w:color w:val="000090"/>
              </w:rPr>
              <w:t>Facilitator</w:t>
            </w:r>
            <w:r>
              <w:rPr>
                <w:rFonts w:asciiTheme="majorHAnsi" w:hAnsiTheme="majorHAnsi"/>
                <w:b/>
                <w:color w:val="000090"/>
              </w:rPr>
              <w:t xml:space="preserve"> Team</w:t>
            </w:r>
            <w:r w:rsidRPr="00280772">
              <w:rPr>
                <w:rFonts w:asciiTheme="majorHAnsi" w:hAnsiTheme="majorHAnsi"/>
                <w:b/>
                <w:color w:val="000090"/>
              </w:rPr>
              <w:t xml:space="preserve"> </w:t>
            </w:r>
            <w:r w:rsidRPr="000F0006">
              <w:rPr>
                <w:rFonts w:asciiTheme="majorHAnsi" w:hAnsiTheme="majorHAnsi"/>
                <w:b/>
                <w:noProof/>
                <w:color w:val="000090"/>
              </w:rPr>
              <w:drawing>
                <wp:inline distT="0" distB="0" distL="0" distR="0" wp14:anchorId="3292C786" wp14:editId="43FD400A">
                  <wp:extent cx="999533" cy="756920"/>
                  <wp:effectExtent l="0" t="0" r="0" b="5080"/>
                  <wp:docPr id="12" name="Picture 12" descr="Macintosh HD:private:var:folders:2w:t86tr_d57jqdpwyg3kjb947m0000gn:T:TemporaryItems:7571689063ef28ec157309d59fde1b99--new-ideas-stick-figu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private:var:folders:2w:t86tr_d57jqdpwyg3kjb947m0000gn:T:TemporaryItems:7571689063ef28ec157309d59fde1b99--new-ideas-stick-figur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00021" cy="757290"/>
                          </a:xfrm>
                          <a:prstGeom prst="rect">
                            <a:avLst/>
                          </a:prstGeom>
                          <a:noFill/>
                          <a:ln>
                            <a:noFill/>
                          </a:ln>
                        </pic:spPr>
                      </pic:pic>
                    </a:graphicData>
                  </a:graphic>
                </wp:inline>
              </w:drawing>
            </w:r>
            <w:r w:rsidRPr="00280772">
              <w:rPr>
                <w:rFonts w:asciiTheme="majorHAnsi" w:hAnsiTheme="majorHAnsi"/>
                <w:b/>
                <w:color w:val="000090"/>
              </w:rPr>
              <w:t xml:space="preserve"> </w:t>
            </w:r>
          </w:p>
          <w:p w14:paraId="59F4FB36" w14:textId="77777777" w:rsidR="00FF33F4" w:rsidRPr="00280772" w:rsidRDefault="00FF33F4" w:rsidP="007A3AB1">
            <w:pPr>
              <w:rPr>
                <w:rFonts w:asciiTheme="majorHAnsi" w:hAnsiTheme="majorHAnsi"/>
                <w:b/>
                <w:color w:val="000090"/>
              </w:rPr>
            </w:pPr>
          </w:p>
        </w:tc>
        <w:tc>
          <w:tcPr>
            <w:tcW w:w="7920" w:type="dxa"/>
          </w:tcPr>
          <w:p w14:paraId="5416386C" w14:textId="77777777" w:rsidR="00FF33F4" w:rsidRDefault="00FF33F4" w:rsidP="007A3AB1">
            <w:pPr>
              <w:rPr>
                <w:rFonts w:asciiTheme="majorHAnsi" w:hAnsiTheme="majorHAnsi"/>
                <w:b/>
              </w:rPr>
            </w:pPr>
            <w:r w:rsidRPr="00280772">
              <w:rPr>
                <w:rFonts w:asciiTheme="majorHAnsi" w:hAnsiTheme="majorHAnsi"/>
                <w:b/>
              </w:rPr>
              <w:t>Job Description:</w:t>
            </w:r>
          </w:p>
          <w:p w14:paraId="737F5F33" w14:textId="77777777" w:rsidR="00FF33F4" w:rsidRDefault="00FF33F4" w:rsidP="007A3AB1">
            <w:pPr>
              <w:rPr>
                <w:rFonts w:asciiTheme="majorHAnsi" w:hAnsiTheme="majorHAnsi"/>
                <w:b/>
              </w:rPr>
            </w:pPr>
            <w:r>
              <w:rPr>
                <w:rFonts w:asciiTheme="majorHAnsi" w:hAnsiTheme="majorHAnsi"/>
                <w:b/>
              </w:rPr>
              <w:t>This can be two people if needed.</w:t>
            </w:r>
          </w:p>
          <w:p w14:paraId="78740ACE" w14:textId="77777777" w:rsidR="00FF33F4" w:rsidRPr="00280772" w:rsidRDefault="00FF33F4" w:rsidP="007A3AB1">
            <w:pPr>
              <w:rPr>
                <w:rFonts w:asciiTheme="majorHAnsi" w:hAnsiTheme="majorHAnsi"/>
                <w:b/>
              </w:rPr>
            </w:pPr>
          </w:p>
          <w:p w14:paraId="16CF749A" w14:textId="77777777" w:rsidR="00FF33F4" w:rsidRDefault="00FF33F4" w:rsidP="00FF33F4">
            <w:pPr>
              <w:pStyle w:val="ListParagraph"/>
              <w:numPr>
                <w:ilvl w:val="0"/>
                <w:numId w:val="45"/>
              </w:numPr>
              <w:rPr>
                <w:rFonts w:asciiTheme="majorHAnsi" w:hAnsiTheme="majorHAnsi"/>
              </w:rPr>
            </w:pPr>
            <w:r w:rsidRPr="00280772">
              <w:rPr>
                <w:rFonts w:asciiTheme="majorHAnsi" w:hAnsiTheme="majorHAnsi"/>
                <w:b/>
              </w:rPr>
              <w:t>The Lead Facilitator</w:t>
            </w:r>
            <w:r>
              <w:rPr>
                <w:rFonts w:asciiTheme="majorHAnsi" w:hAnsiTheme="majorHAnsi"/>
                <w:b/>
              </w:rPr>
              <w:t>(s)</w:t>
            </w:r>
            <w:r w:rsidRPr="00280772">
              <w:rPr>
                <w:rFonts w:asciiTheme="majorHAnsi" w:hAnsiTheme="majorHAnsi"/>
                <w:b/>
              </w:rPr>
              <w:t xml:space="preserve"> </w:t>
            </w:r>
            <w:r w:rsidRPr="00280772">
              <w:rPr>
                <w:rFonts w:asciiTheme="majorHAnsi" w:hAnsiTheme="majorHAnsi"/>
              </w:rPr>
              <w:t>ensures that the meeting is</w:t>
            </w:r>
            <w:r>
              <w:rPr>
                <w:rFonts w:asciiTheme="majorHAnsi" w:hAnsiTheme="majorHAnsi"/>
              </w:rPr>
              <w:t xml:space="preserve"> starts on time.</w:t>
            </w:r>
          </w:p>
          <w:p w14:paraId="2FB903D9" w14:textId="77777777" w:rsidR="00FF33F4" w:rsidRDefault="00FF33F4" w:rsidP="00FF33F4">
            <w:pPr>
              <w:pStyle w:val="ListParagraph"/>
              <w:numPr>
                <w:ilvl w:val="0"/>
                <w:numId w:val="45"/>
              </w:numPr>
              <w:rPr>
                <w:rFonts w:asciiTheme="majorHAnsi" w:hAnsiTheme="majorHAnsi"/>
              </w:rPr>
            </w:pPr>
            <w:r>
              <w:rPr>
                <w:rFonts w:asciiTheme="majorHAnsi" w:hAnsiTheme="majorHAnsi"/>
                <w:b/>
              </w:rPr>
              <w:t xml:space="preserve">The Lead Facilitator(s) </w:t>
            </w:r>
            <w:r>
              <w:rPr>
                <w:rFonts w:asciiTheme="majorHAnsi" w:hAnsiTheme="majorHAnsi"/>
              </w:rPr>
              <w:t>ensures that each agenda item is completed in it’s assigned timeframe.</w:t>
            </w:r>
          </w:p>
          <w:p w14:paraId="09E856D1" w14:textId="153B9E52" w:rsidR="00FF33F4" w:rsidRPr="000F0006" w:rsidRDefault="00FF33F4" w:rsidP="000F0006">
            <w:pPr>
              <w:pStyle w:val="ListParagraph"/>
              <w:numPr>
                <w:ilvl w:val="0"/>
                <w:numId w:val="45"/>
              </w:numPr>
              <w:rPr>
                <w:rFonts w:asciiTheme="majorHAnsi" w:hAnsiTheme="majorHAnsi"/>
              </w:rPr>
            </w:pPr>
            <w:r>
              <w:rPr>
                <w:rFonts w:asciiTheme="majorHAnsi" w:hAnsiTheme="majorHAnsi"/>
                <w:b/>
              </w:rPr>
              <w:t xml:space="preserve">The Lead Facilitators </w:t>
            </w:r>
            <w:r>
              <w:rPr>
                <w:rFonts w:asciiTheme="majorHAnsi" w:hAnsiTheme="majorHAnsi"/>
              </w:rPr>
              <w:t>manage the agenda, which means that they transition the group through each agenda item from the beginning to the end of the meeting.</w:t>
            </w:r>
          </w:p>
        </w:tc>
      </w:tr>
      <w:tr w:rsidR="007E05EF" w:rsidRPr="00280772" w14:paraId="2DD2BD47" w14:textId="77777777" w:rsidTr="000F0006">
        <w:tc>
          <w:tcPr>
            <w:tcW w:w="1800" w:type="dxa"/>
          </w:tcPr>
          <w:p w14:paraId="7A12827B" w14:textId="77777777" w:rsidR="00FF33F4" w:rsidRPr="00280772" w:rsidRDefault="00FF33F4" w:rsidP="007A3AB1">
            <w:pPr>
              <w:rPr>
                <w:rFonts w:asciiTheme="majorHAnsi" w:hAnsiTheme="majorHAnsi"/>
                <w:b/>
                <w:color w:val="000090"/>
              </w:rPr>
            </w:pPr>
            <w:r w:rsidRPr="00280772">
              <w:rPr>
                <w:rFonts w:asciiTheme="majorHAnsi" w:hAnsiTheme="majorHAnsi"/>
                <w:b/>
                <w:color w:val="000090"/>
              </w:rPr>
              <w:lastRenderedPageBreak/>
              <w:t>Timekeeper</w:t>
            </w:r>
            <w:r w:rsidRPr="000F0006">
              <w:rPr>
                <w:rFonts w:asciiTheme="majorHAnsi" w:hAnsiTheme="majorHAnsi"/>
                <w:b/>
                <w:noProof/>
                <w:color w:val="000090"/>
              </w:rPr>
              <w:drawing>
                <wp:inline distT="0" distB="0" distL="0" distR="0" wp14:anchorId="658E89BC" wp14:editId="2846E3CA">
                  <wp:extent cx="685800" cy="685800"/>
                  <wp:effectExtent l="0" t="0" r="0" b="0"/>
                  <wp:docPr id="13" name="Picture 13" descr="Macintosh HD:private:var:folders:2w:t86tr_d57jqdpwyg3kjb947m0000gn:T:TemporaryItems:stopwatch_46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private:var:folders:2w:t86tr_d57jqdpwyg3kjb947m0000gn:T:TemporaryItems:stopwatch_4686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991" cy="685991"/>
                          </a:xfrm>
                          <a:prstGeom prst="rect">
                            <a:avLst/>
                          </a:prstGeom>
                          <a:noFill/>
                          <a:ln>
                            <a:noFill/>
                          </a:ln>
                        </pic:spPr>
                      </pic:pic>
                    </a:graphicData>
                  </a:graphic>
                </wp:inline>
              </w:drawing>
            </w:r>
          </w:p>
        </w:tc>
        <w:tc>
          <w:tcPr>
            <w:tcW w:w="7920" w:type="dxa"/>
          </w:tcPr>
          <w:p w14:paraId="1D60917E" w14:textId="77777777" w:rsidR="00FF33F4" w:rsidRPr="00280772" w:rsidRDefault="00FF33F4" w:rsidP="007A3AB1">
            <w:pPr>
              <w:rPr>
                <w:rFonts w:asciiTheme="majorHAnsi" w:hAnsiTheme="majorHAnsi"/>
              </w:rPr>
            </w:pPr>
            <w:r w:rsidRPr="00280772">
              <w:rPr>
                <w:rFonts w:asciiTheme="majorHAnsi" w:hAnsiTheme="majorHAnsi"/>
                <w:b/>
              </w:rPr>
              <w:t>Job Description:</w:t>
            </w:r>
          </w:p>
          <w:p w14:paraId="1CBA56B5" w14:textId="77777777" w:rsidR="00FF33F4" w:rsidRDefault="00FF33F4" w:rsidP="00FF33F4">
            <w:pPr>
              <w:pStyle w:val="ListParagraph"/>
              <w:numPr>
                <w:ilvl w:val="0"/>
                <w:numId w:val="44"/>
              </w:numPr>
              <w:rPr>
                <w:rFonts w:asciiTheme="majorHAnsi" w:hAnsiTheme="majorHAnsi"/>
              </w:rPr>
            </w:pPr>
            <w:r>
              <w:rPr>
                <w:rFonts w:asciiTheme="majorHAnsi" w:hAnsiTheme="majorHAnsi"/>
                <w:b/>
              </w:rPr>
              <w:t xml:space="preserve">The Timekeeper </w:t>
            </w:r>
            <w:r>
              <w:rPr>
                <w:rFonts w:asciiTheme="majorHAnsi" w:hAnsiTheme="majorHAnsi"/>
              </w:rPr>
              <w:t>w</w:t>
            </w:r>
            <w:r w:rsidRPr="00280772">
              <w:rPr>
                <w:rFonts w:asciiTheme="majorHAnsi" w:hAnsiTheme="majorHAnsi"/>
              </w:rPr>
              <w:t xml:space="preserve">orks with the </w:t>
            </w:r>
            <w:r>
              <w:rPr>
                <w:rFonts w:asciiTheme="majorHAnsi" w:hAnsiTheme="majorHAnsi"/>
              </w:rPr>
              <w:t xml:space="preserve">Facilitation Team </w:t>
            </w:r>
            <w:r w:rsidRPr="00280772">
              <w:rPr>
                <w:rFonts w:asciiTheme="majorHAnsi" w:hAnsiTheme="majorHAnsi"/>
              </w:rPr>
              <w:t>to start and end the meetings on time.</w:t>
            </w:r>
          </w:p>
          <w:p w14:paraId="339D1F9E" w14:textId="77777777" w:rsidR="00FF33F4" w:rsidRPr="00B9658E" w:rsidRDefault="00FF33F4" w:rsidP="00FF33F4">
            <w:pPr>
              <w:pStyle w:val="ListParagraph"/>
              <w:numPr>
                <w:ilvl w:val="0"/>
                <w:numId w:val="44"/>
              </w:numPr>
              <w:rPr>
                <w:rFonts w:asciiTheme="majorHAnsi" w:hAnsiTheme="majorHAnsi"/>
              </w:rPr>
            </w:pPr>
            <w:r>
              <w:rPr>
                <w:rFonts w:asciiTheme="majorHAnsi" w:hAnsiTheme="majorHAnsi"/>
                <w:b/>
              </w:rPr>
              <w:t xml:space="preserve">The Timekeeper </w:t>
            </w:r>
            <w:r>
              <w:rPr>
                <w:rFonts w:asciiTheme="majorHAnsi" w:hAnsiTheme="majorHAnsi"/>
              </w:rPr>
              <w:t xml:space="preserve">monitors the clock so that </w:t>
            </w:r>
            <w:r w:rsidRPr="00280772">
              <w:rPr>
                <w:rFonts w:asciiTheme="majorHAnsi" w:hAnsiTheme="majorHAnsi"/>
              </w:rPr>
              <w:t>each agenda item doesn’t exceed its allotted time.</w:t>
            </w:r>
          </w:p>
        </w:tc>
      </w:tr>
      <w:tr w:rsidR="007E05EF" w:rsidRPr="00280772" w14:paraId="55DDCBA8" w14:textId="77777777" w:rsidTr="000F0006">
        <w:tc>
          <w:tcPr>
            <w:tcW w:w="1800" w:type="dxa"/>
          </w:tcPr>
          <w:p w14:paraId="08B40E36" w14:textId="77777777" w:rsidR="00FF33F4" w:rsidRPr="00280772" w:rsidRDefault="00FF33F4" w:rsidP="007A3AB1">
            <w:pPr>
              <w:rPr>
                <w:rFonts w:asciiTheme="majorHAnsi" w:hAnsiTheme="majorHAnsi"/>
                <w:b/>
                <w:color w:val="000090"/>
              </w:rPr>
            </w:pPr>
            <w:r w:rsidRPr="00280772">
              <w:rPr>
                <w:rFonts w:asciiTheme="majorHAnsi" w:hAnsiTheme="majorHAnsi"/>
                <w:b/>
                <w:color w:val="000090"/>
              </w:rPr>
              <w:t>Vote Monitor</w:t>
            </w:r>
            <w:r w:rsidRPr="000F0006">
              <w:rPr>
                <w:rFonts w:asciiTheme="majorHAnsi" w:hAnsiTheme="majorHAnsi"/>
                <w:b/>
                <w:noProof/>
                <w:color w:val="000090"/>
              </w:rPr>
              <w:drawing>
                <wp:inline distT="0" distB="0" distL="0" distR="0" wp14:anchorId="429D84D7" wp14:editId="2FFDF862">
                  <wp:extent cx="732367" cy="732367"/>
                  <wp:effectExtent l="0" t="0" r="4445" b="4445"/>
                  <wp:docPr id="15" name="Picture 15" descr="Macintosh HD:private:var:folders:2w:t86tr_d57jqdpwyg3kjb947m0000gn:T:TemporaryItems: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private:var:folders:2w:t86tr_d57jqdpwyg3kjb947m0000gn:T:TemporaryItems:download.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2367" cy="732367"/>
                          </a:xfrm>
                          <a:prstGeom prst="rect">
                            <a:avLst/>
                          </a:prstGeom>
                          <a:noFill/>
                          <a:ln>
                            <a:noFill/>
                          </a:ln>
                        </pic:spPr>
                      </pic:pic>
                    </a:graphicData>
                  </a:graphic>
                </wp:inline>
              </w:drawing>
            </w:r>
          </w:p>
        </w:tc>
        <w:tc>
          <w:tcPr>
            <w:tcW w:w="7920" w:type="dxa"/>
          </w:tcPr>
          <w:p w14:paraId="3AFFA3B7" w14:textId="77777777" w:rsidR="00FF33F4" w:rsidRPr="00280772" w:rsidRDefault="00FF33F4" w:rsidP="007A3AB1">
            <w:pPr>
              <w:rPr>
                <w:rFonts w:asciiTheme="majorHAnsi" w:hAnsiTheme="majorHAnsi"/>
                <w:b/>
              </w:rPr>
            </w:pPr>
            <w:r w:rsidRPr="00280772">
              <w:rPr>
                <w:rFonts w:asciiTheme="majorHAnsi" w:hAnsiTheme="majorHAnsi"/>
                <w:b/>
              </w:rPr>
              <w:t>Job Description:</w:t>
            </w:r>
          </w:p>
          <w:p w14:paraId="7C386ABC" w14:textId="77777777" w:rsidR="00FF33F4" w:rsidRPr="00280772" w:rsidRDefault="00FF33F4" w:rsidP="00FF33F4">
            <w:pPr>
              <w:pStyle w:val="ListParagraph"/>
              <w:numPr>
                <w:ilvl w:val="0"/>
                <w:numId w:val="44"/>
              </w:numPr>
              <w:rPr>
                <w:rFonts w:asciiTheme="majorHAnsi" w:hAnsiTheme="majorHAnsi"/>
                <w:i/>
              </w:rPr>
            </w:pPr>
            <w:r w:rsidRPr="00280772">
              <w:rPr>
                <w:rFonts w:asciiTheme="majorHAnsi" w:hAnsiTheme="majorHAnsi"/>
              </w:rPr>
              <w:t xml:space="preserve">If the Advisory Committee votes on something, </w:t>
            </w:r>
            <w:r w:rsidRPr="00280772">
              <w:rPr>
                <w:rFonts w:asciiTheme="majorHAnsi" w:hAnsiTheme="majorHAnsi"/>
                <w:b/>
              </w:rPr>
              <w:t xml:space="preserve">The Vote Monitor </w:t>
            </w:r>
            <w:r w:rsidRPr="00280772">
              <w:rPr>
                <w:rFonts w:asciiTheme="majorHAnsi" w:hAnsiTheme="majorHAnsi"/>
              </w:rPr>
              <w:t xml:space="preserve">ensures that we have </w:t>
            </w:r>
            <w:r w:rsidRPr="00280772">
              <w:rPr>
                <w:rFonts w:asciiTheme="majorHAnsi" w:hAnsiTheme="majorHAnsi"/>
                <w:b/>
              </w:rPr>
              <w:t>quorum</w:t>
            </w:r>
            <w:r w:rsidRPr="00280772">
              <w:rPr>
                <w:rFonts w:asciiTheme="majorHAnsi" w:hAnsiTheme="majorHAnsi"/>
              </w:rPr>
              <w:t xml:space="preserve">, e.g. </w:t>
            </w:r>
            <w:r w:rsidRPr="00280772">
              <w:rPr>
                <w:rFonts w:asciiTheme="majorHAnsi" w:hAnsiTheme="majorHAnsi"/>
                <w:i/>
              </w:rPr>
              <w:t>that there is at least 1 more parent/resident representative than there is an organizational representative.</w:t>
            </w:r>
          </w:p>
          <w:p w14:paraId="1B63A489" w14:textId="77777777" w:rsidR="00FF33F4" w:rsidRDefault="00FF33F4" w:rsidP="00FF33F4">
            <w:pPr>
              <w:pStyle w:val="ListParagraph"/>
              <w:numPr>
                <w:ilvl w:val="0"/>
                <w:numId w:val="44"/>
              </w:numPr>
              <w:rPr>
                <w:rFonts w:asciiTheme="majorHAnsi" w:hAnsiTheme="majorHAnsi"/>
              </w:rPr>
            </w:pPr>
            <w:r w:rsidRPr="00280772">
              <w:rPr>
                <w:rFonts w:asciiTheme="majorHAnsi" w:hAnsiTheme="majorHAnsi"/>
              </w:rPr>
              <w:t xml:space="preserve">When there is a vote, The </w:t>
            </w:r>
            <w:r w:rsidRPr="00106B7B">
              <w:rPr>
                <w:rFonts w:asciiTheme="majorHAnsi" w:hAnsiTheme="majorHAnsi"/>
                <w:b/>
              </w:rPr>
              <w:t>Vote Monitor</w:t>
            </w:r>
            <w:r w:rsidRPr="00280772">
              <w:rPr>
                <w:rFonts w:asciiTheme="majorHAnsi" w:hAnsiTheme="majorHAnsi"/>
              </w:rPr>
              <w:t xml:space="preserve"> will say everyone’s name out loud </w:t>
            </w:r>
            <w:r>
              <w:rPr>
                <w:rFonts w:asciiTheme="majorHAnsi" w:hAnsiTheme="majorHAnsi"/>
              </w:rPr>
              <w:t>to count the vote.</w:t>
            </w:r>
          </w:p>
          <w:p w14:paraId="58ABE785" w14:textId="77777777" w:rsidR="00FF33F4" w:rsidRPr="00AB74B5" w:rsidRDefault="00FF33F4" w:rsidP="00FF33F4">
            <w:pPr>
              <w:pStyle w:val="ListParagraph"/>
              <w:numPr>
                <w:ilvl w:val="0"/>
                <w:numId w:val="44"/>
              </w:numPr>
              <w:rPr>
                <w:rFonts w:asciiTheme="majorHAnsi" w:hAnsiTheme="majorHAnsi"/>
              </w:rPr>
            </w:pPr>
            <w:r w:rsidRPr="00280772">
              <w:rPr>
                <w:rFonts w:asciiTheme="majorHAnsi" w:hAnsiTheme="majorHAnsi"/>
              </w:rPr>
              <w:t xml:space="preserve">The </w:t>
            </w:r>
            <w:r w:rsidRPr="00106B7B">
              <w:rPr>
                <w:rFonts w:asciiTheme="majorHAnsi" w:hAnsiTheme="majorHAnsi"/>
                <w:b/>
              </w:rPr>
              <w:t>Vote Monitor</w:t>
            </w:r>
            <w:r w:rsidRPr="00280772">
              <w:rPr>
                <w:rFonts w:asciiTheme="majorHAnsi" w:hAnsiTheme="majorHAnsi"/>
              </w:rPr>
              <w:t xml:space="preserve"> repeats the vote so everyone knows what the result of the vote was.</w:t>
            </w:r>
          </w:p>
        </w:tc>
      </w:tr>
      <w:tr w:rsidR="007E05EF" w:rsidRPr="00280772" w14:paraId="117A6D68" w14:textId="77777777" w:rsidTr="000F0006">
        <w:tc>
          <w:tcPr>
            <w:tcW w:w="1800" w:type="dxa"/>
          </w:tcPr>
          <w:p w14:paraId="38DACCEA" w14:textId="77777777" w:rsidR="00FF33F4" w:rsidRPr="00280772" w:rsidRDefault="00FF33F4" w:rsidP="007A3AB1">
            <w:pPr>
              <w:rPr>
                <w:rFonts w:asciiTheme="majorHAnsi" w:hAnsiTheme="majorHAnsi"/>
                <w:b/>
                <w:color w:val="000090"/>
              </w:rPr>
            </w:pPr>
            <w:r w:rsidRPr="00280772">
              <w:rPr>
                <w:rFonts w:asciiTheme="majorHAnsi" w:hAnsiTheme="majorHAnsi"/>
                <w:b/>
                <w:color w:val="000090"/>
              </w:rPr>
              <w:t>Training Coordinator</w:t>
            </w:r>
            <w:r w:rsidRPr="000F0006">
              <w:rPr>
                <w:rFonts w:asciiTheme="majorHAnsi" w:hAnsiTheme="majorHAnsi"/>
                <w:b/>
                <w:noProof/>
                <w:color w:val="000090"/>
              </w:rPr>
              <w:drawing>
                <wp:inline distT="0" distB="0" distL="0" distR="0" wp14:anchorId="3D2E9DFF" wp14:editId="407003AC">
                  <wp:extent cx="685800" cy="685800"/>
                  <wp:effectExtent l="0" t="0" r="0" b="0"/>
                  <wp:docPr id="16" name="Picture 16" descr="Macintosh HD:private:var:folders:2w:t86tr_d57jqdpwyg3kjb947m0000gn:T:TemporaryItems:business-training-icon-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private:var:folders:2w:t86tr_d57jqdpwyg3kjb947m0000gn:T:TemporaryItems:business-training-icon-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tc>
        <w:tc>
          <w:tcPr>
            <w:tcW w:w="7920" w:type="dxa"/>
          </w:tcPr>
          <w:p w14:paraId="77EB6DAF" w14:textId="77777777" w:rsidR="00FF33F4" w:rsidRPr="00280772" w:rsidRDefault="00FF33F4" w:rsidP="007A3AB1">
            <w:pPr>
              <w:rPr>
                <w:rFonts w:asciiTheme="majorHAnsi" w:hAnsiTheme="majorHAnsi"/>
                <w:b/>
              </w:rPr>
            </w:pPr>
            <w:r w:rsidRPr="00280772">
              <w:rPr>
                <w:rFonts w:asciiTheme="majorHAnsi" w:hAnsiTheme="majorHAnsi"/>
                <w:b/>
              </w:rPr>
              <w:t>Job Description:</w:t>
            </w:r>
          </w:p>
          <w:p w14:paraId="1DDBC405" w14:textId="77777777" w:rsidR="00FF33F4" w:rsidRPr="00280772" w:rsidRDefault="00FF33F4" w:rsidP="00FF33F4">
            <w:pPr>
              <w:pStyle w:val="ListParagraph"/>
              <w:numPr>
                <w:ilvl w:val="0"/>
                <w:numId w:val="44"/>
              </w:numPr>
              <w:rPr>
                <w:rFonts w:asciiTheme="majorHAnsi" w:hAnsiTheme="majorHAnsi"/>
              </w:rPr>
            </w:pPr>
            <w:r w:rsidRPr="00280772">
              <w:rPr>
                <w:rFonts w:asciiTheme="majorHAnsi" w:hAnsiTheme="majorHAnsi"/>
                <w:b/>
              </w:rPr>
              <w:t xml:space="preserve">The Training Coordinator </w:t>
            </w:r>
            <w:r w:rsidRPr="00280772">
              <w:rPr>
                <w:rFonts w:asciiTheme="majorHAnsi" w:hAnsiTheme="majorHAnsi"/>
              </w:rPr>
              <w:t xml:space="preserve">will be responsible for managing </w:t>
            </w:r>
            <w:r>
              <w:rPr>
                <w:rFonts w:asciiTheme="majorHAnsi" w:hAnsiTheme="majorHAnsi"/>
              </w:rPr>
              <w:t>a list (or folder)</w:t>
            </w:r>
            <w:r w:rsidRPr="00280772">
              <w:rPr>
                <w:rFonts w:asciiTheme="majorHAnsi" w:hAnsiTheme="majorHAnsi"/>
              </w:rPr>
              <w:t xml:space="preserve"> with all of the training, conference, and workshop opportunities in it.</w:t>
            </w:r>
          </w:p>
          <w:p w14:paraId="12FBA798" w14:textId="77777777" w:rsidR="00FF33F4" w:rsidRDefault="00FF33F4" w:rsidP="00FF33F4">
            <w:pPr>
              <w:pStyle w:val="ListParagraph"/>
              <w:numPr>
                <w:ilvl w:val="0"/>
                <w:numId w:val="44"/>
              </w:numPr>
              <w:rPr>
                <w:rFonts w:asciiTheme="majorHAnsi" w:hAnsiTheme="majorHAnsi"/>
              </w:rPr>
            </w:pPr>
            <w:r w:rsidRPr="0024163F">
              <w:rPr>
                <w:rFonts w:asciiTheme="majorHAnsi" w:hAnsiTheme="majorHAnsi"/>
                <w:b/>
              </w:rPr>
              <w:t>The Training Coordinator</w:t>
            </w:r>
            <w:r w:rsidRPr="00280772">
              <w:rPr>
                <w:rFonts w:asciiTheme="majorHAnsi" w:hAnsiTheme="majorHAnsi"/>
              </w:rPr>
              <w:t xml:space="preserve"> will </w:t>
            </w:r>
            <w:r>
              <w:rPr>
                <w:rFonts w:asciiTheme="majorHAnsi" w:hAnsiTheme="majorHAnsi"/>
              </w:rPr>
              <w:t xml:space="preserve">work with First 5 LA to get </w:t>
            </w:r>
            <w:r w:rsidRPr="00280772">
              <w:rPr>
                <w:rFonts w:asciiTheme="majorHAnsi" w:hAnsiTheme="majorHAnsi"/>
              </w:rPr>
              <w:t>updates on how much money is remaining in the budget</w:t>
            </w:r>
            <w:r>
              <w:rPr>
                <w:rFonts w:asciiTheme="majorHAnsi" w:hAnsiTheme="majorHAnsi"/>
              </w:rPr>
              <w:t>, and will share with the Advisory Committee.</w:t>
            </w:r>
          </w:p>
          <w:p w14:paraId="5B593966" w14:textId="48C4EACE" w:rsidR="00FF33F4" w:rsidRPr="00720371" w:rsidRDefault="00FF33F4" w:rsidP="00FF33F4">
            <w:pPr>
              <w:pStyle w:val="ListParagraph"/>
              <w:numPr>
                <w:ilvl w:val="0"/>
                <w:numId w:val="44"/>
              </w:numPr>
              <w:rPr>
                <w:rFonts w:asciiTheme="majorHAnsi" w:hAnsiTheme="majorHAnsi"/>
              </w:rPr>
            </w:pPr>
            <w:r w:rsidRPr="008568E8">
              <w:rPr>
                <w:rFonts w:asciiTheme="majorHAnsi" w:hAnsiTheme="majorHAnsi"/>
                <w:b/>
              </w:rPr>
              <w:t>The Training Coordinator</w:t>
            </w:r>
            <w:r>
              <w:rPr>
                <w:rFonts w:asciiTheme="majorHAnsi" w:hAnsiTheme="majorHAnsi"/>
                <w:b/>
              </w:rPr>
              <w:t xml:space="preserve"> </w:t>
            </w:r>
            <w:r>
              <w:rPr>
                <w:rFonts w:asciiTheme="majorHAnsi" w:hAnsiTheme="majorHAnsi"/>
              </w:rPr>
              <w:t xml:space="preserve">will ask members to share training, workshop, </w:t>
            </w:r>
            <w:r w:rsidR="00836DD4">
              <w:rPr>
                <w:rFonts w:asciiTheme="majorHAnsi" w:hAnsiTheme="majorHAnsi"/>
              </w:rPr>
              <w:t>and conferences</w:t>
            </w:r>
            <w:r>
              <w:rPr>
                <w:rFonts w:asciiTheme="majorHAnsi" w:hAnsiTheme="majorHAnsi"/>
              </w:rPr>
              <w:t xml:space="preserve"> opportunities at the Community Partnership meeting.</w:t>
            </w:r>
          </w:p>
          <w:p w14:paraId="08FBED54" w14:textId="77777777" w:rsidR="00FF33F4" w:rsidRPr="00720371" w:rsidRDefault="00FF33F4" w:rsidP="007A3AB1">
            <w:pPr>
              <w:rPr>
                <w:rFonts w:asciiTheme="majorHAnsi" w:hAnsiTheme="majorHAnsi"/>
              </w:rPr>
            </w:pPr>
          </w:p>
          <w:p w14:paraId="43CC58E0" w14:textId="77777777" w:rsidR="00FF33F4" w:rsidRPr="00280772" w:rsidRDefault="00FF33F4" w:rsidP="00FF33F4">
            <w:pPr>
              <w:pStyle w:val="ListParagraph"/>
              <w:numPr>
                <w:ilvl w:val="0"/>
                <w:numId w:val="44"/>
              </w:numPr>
              <w:rPr>
                <w:rFonts w:asciiTheme="majorHAnsi" w:hAnsiTheme="majorHAnsi"/>
              </w:rPr>
            </w:pPr>
            <w:r>
              <w:rPr>
                <w:rFonts w:asciiTheme="majorHAnsi" w:hAnsiTheme="majorHAnsi"/>
                <w:color w:val="000000" w:themeColor="text1"/>
                <w:highlight w:val="yellow"/>
              </w:rPr>
              <w:t xml:space="preserve">Capacity Builder Note: </w:t>
            </w:r>
            <w:r w:rsidRPr="00720371">
              <w:rPr>
                <w:rFonts w:asciiTheme="majorHAnsi" w:hAnsiTheme="majorHAnsi"/>
                <w:color w:val="000000" w:themeColor="text1"/>
                <w:highlight w:val="yellow"/>
              </w:rPr>
              <w:t>**This job description needs to change because of the new LN structure</w:t>
            </w:r>
          </w:p>
        </w:tc>
      </w:tr>
      <w:tr w:rsidR="007E05EF" w:rsidRPr="00280772" w14:paraId="13FC7DA0" w14:textId="77777777" w:rsidTr="000F0006">
        <w:tc>
          <w:tcPr>
            <w:tcW w:w="1800" w:type="dxa"/>
            <w:shd w:val="clear" w:color="auto" w:fill="auto"/>
          </w:tcPr>
          <w:p w14:paraId="20C3F511" w14:textId="77777777" w:rsidR="00FF33F4" w:rsidRPr="00280772" w:rsidRDefault="00FF33F4" w:rsidP="007A3AB1">
            <w:pPr>
              <w:rPr>
                <w:rFonts w:asciiTheme="majorHAnsi" w:hAnsiTheme="majorHAnsi"/>
                <w:b/>
              </w:rPr>
            </w:pPr>
            <w:r w:rsidRPr="00280772">
              <w:rPr>
                <w:rFonts w:asciiTheme="majorHAnsi" w:hAnsiTheme="majorHAnsi"/>
                <w:b/>
              </w:rPr>
              <w:t>7. Greeter</w:t>
            </w:r>
            <w:r w:rsidRPr="000F0006">
              <w:rPr>
                <w:rFonts w:asciiTheme="majorHAnsi" w:hAnsiTheme="majorHAnsi"/>
                <w:b/>
                <w:noProof/>
              </w:rPr>
              <w:drawing>
                <wp:inline distT="0" distB="0" distL="0" distR="0" wp14:anchorId="2449B4A1" wp14:editId="3AA3417B">
                  <wp:extent cx="740833" cy="740833"/>
                  <wp:effectExtent l="0" t="0" r="0" b="0"/>
                  <wp:docPr id="17" name="Picture 17" descr="Macintosh HD:private:var:folders:2w:t86tr_d57jqdpwyg3kjb947m0000gn:T:TemporaryItems:greeter_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private:var:folders:2w:t86tr_d57jqdpwyg3kjb947m0000gn:T:TemporaryItems:greeter_icon.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0833" cy="740833"/>
                          </a:xfrm>
                          <a:prstGeom prst="rect">
                            <a:avLst/>
                          </a:prstGeom>
                          <a:noFill/>
                          <a:ln>
                            <a:noFill/>
                          </a:ln>
                        </pic:spPr>
                      </pic:pic>
                    </a:graphicData>
                  </a:graphic>
                </wp:inline>
              </w:drawing>
            </w:r>
          </w:p>
        </w:tc>
        <w:tc>
          <w:tcPr>
            <w:tcW w:w="7920" w:type="dxa"/>
            <w:shd w:val="clear" w:color="auto" w:fill="auto"/>
          </w:tcPr>
          <w:p w14:paraId="65F3BF40" w14:textId="77777777" w:rsidR="00FF33F4" w:rsidRPr="00280772" w:rsidRDefault="00FF33F4" w:rsidP="007A3AB1">
            <w:pPr>
              <w:rPr>
                <w:rFonts w:asciiTheme="majorHAnsi" w:hAnsiTheme="majorHAnsi"/>
                <w:b/>
              </w:rPr>
            </w:pPr>
            <w:r w:rsidRPr="00280772">
              <w:rPr>
                <w:rFonts w:asciiTheme="majorHAnsi" w:hAnsiTheme="majorHAnsi"/>
                <w:b/>
              </w:rPr>
              <w:t>Job Description:</w:t>
            </w:r>
          </w:p>
          <w:p w14:paraId="52FCD9C8" w14:textId="77777777" w:rsidR="00FF33F4" w:rsidRPr="00280772" w:rsidRDefault="00FF33F4" w:rsidP="00FF33F4">
            <w:pPr>
              <w:pStyle w:val="ListParagraph"/>
              <w:numPr>
                <w:ilvl w:val="0"/>
                <w:numId w:val="44"/>
              </w:numPr>
              <w:rPr>
                <w:rFonts w:asciiTheme="majorHAnsi" w:hAnsiTheme="majorHAnsi"/>
              </w:rPr>
            </w:pPr>
            <w:r w:rsidRPr="00280772">
              <w:rPr>
                <w:rFonts w:asciiTheme="majorHAnsi" w:hAnsiTheme="majorHAnsi"/>
                <w:b/>
              </w:rPr>
              <w:t xml:space="preserve">The Greeter </w:t>
            </w:r>
            <w:r w:rsidRPr="00280772">
              <w:rPr>
                <w:rFonts w:asciiTheme="majorHAnsi" w:hAnsiTheme="majorHAnsi"/>
              </w:rPr>
              <w:t>will make sure that visitors</w:t>
            </w:r>
            <w:r>
              <w:rPr>
                <w:rFonts w:asciiTheme="majorHAnsi" w:hAnsiTheme="majorHAnsi"/>
              </w:rPr>
              <w:t xml:space="preserve"> and guests</w:t>
            </w:r>
            <w:r w:rsidRPr="00280772">
              <w:rPr>
                <w:rFonts w:asciiTheme="majorHAnsi" w:hAnsiTheme="majorHAnsi"/>
              </w:rPr>
              <w:t xml:space="preserve"> are welcomed and thanked for coming to the Advisory Committee meeting.</w:t>
            </w:r>
          </w:p>
          <w:p w14:paraId="493BBE33" w14:textId="77777777" w:rsidR="00FF33F4" w:rsidRPr="00720371" w:rsidRDefault="00FF33F4" w:rsidP="00FF33F4">
            <w:pPr>
              <w:pStyle w:val="ListParagraph"/>
              <w:numPr>
                <w:ilvl w:val="0"/>
                <w:numId w:val="44"/>
              </w:numPr>
              <w:rPr>
                <w:rFonts w:asciiTheme="majorHAnsi" w:hAnsiTheme="majorHAnsi"/>
              </w:rPr>
            </w:pPr>
            <w:r w:rsidRPr="00280772">
              <w:rPr>
                <w:rFonts w:asciiTheme="majorHAnsi" w:hAnsiTheme="majorHAnsi"/>
              </w:rPr>
              <w:t xml:space="preserve">When the visitor leaves, </w:t>
            </w:r>
            <w:r w:rsidRPr="00C70A0F">
              <w:rPr>
                <w:rFonts w:asciiTheme="majorHAnsi" w:hAnsiTheme="majorHAnsi"/>
                <w:b/>
              </w:rPr>
              <w:t>The Greeter</w:t>
            </w:r>
            <w:r w:rsidRPr="00280772">
              <w:rPr>
                <w:rFonts w:asciiTheme="majorHAnsi" w:hAnsiTheme="majorHAnsi"/>
              </w:rPr>
              <w:t xml:space="preserve"> also</w:t>
            </w:r>
            <w:r w:rsidRPr="00280772">
              <w:rPr>
                <w:rFonts w:asciiTheme="majorHAnsi" w:hAnsiTheme="majorHAnsi"/>
                <w:b/>
              </w:rPr>
              <w:t xml:space="preserve"> </w:t>
            </w:r>
            <w:r w:rsidRPr="00280772">
              <w:rPr>
                <w:rFonts w:asciiTheme="majorHAnsi" w:hAnsiTheme="majorHAnsi"/>
              </w:rPr>
              <w:t>escorts them out of the meeting room.</w:t>
            </w:r>
          </w:p>
        </w:tc>
      </w:tr>
    </w:tbl>
    <w:p w14:paraId="586C2775" w14:textId="77777777" w:rsidR="00FF33F4" w:rsidRDefault="00FF33F4" w:rsidP="00FF33F4"/>
    <w:p w14:paraId="36D3BFAB" w14:textId="0E189A69" w:rsidR="003C3A15" w:rsidRPr="00444058" w:rsidRDefault="003C3A15">
      <w:pPr>
        <w:rPr>
          <w:rFonts w:asciiTheme="majorHAnsi" w:hAnsiTheme="majorHAnsi"/>
          <w:b/>
        </w:rPr>
      </w:pPr>
      <w:r w:rsidRPr="00444058">
        <w:rPr>
          <w:rFonts w:asciiTheme="majorHAnsi" w:hAnsiTheme="majorHAnsi"/>
          <w:b/>
        </w:rPr>
        <w:br w:type="page"/>
      </w:r>
    </w:p>
    <w:p w14:paraId="187BF585" w14:textId="5713467D" w:rsidR="003C3A15" w:rsidRPr="000F0006" w:rsidRDefault="003C3A15" w:rsidP="003C3A15">
      <w:pPr>
        <w:pStyle w:val="Heading1"/>
        <w:rPr>
          <w:rFonts w:asciiTheme="majorHAnsi" w:hAnsiTheme="majorHAnsi"/>
          <w:color w:val="31849B" w:themeColor="accent5" w:themeShade="BF"/>
        </w:rPr>
      </w:pPr>
      <w:bookmarkStart w:id="12" w:name="_Toc392000349"/>
      <w:r w:rsidRPr="000F0006">
        <w:rPr>
          <w:rFonts w:asciiTheme="majorHAnsi" w:hAnsiTheme="majorHAnsi"/>
          <w:color w:val="31849B" w:themeColor="accent5" w:themeShade="BF"/>
        </w:rPr>
        <w:lastRenderedPageBreak/>
        <w:t>Advisory Committee Elections and Term Limits</w:t>
      </w:r>
      <w:bookmarkEnd w:id="12"/>
    </w:p>
    <w:p w14:paraId="052D65E1" w14:textId="0F318F77" w:rsidR="003C3A15" w:rsidRPr="00444058" w:rsidRDefault="003C3A15" w:rsidP="003C3A15">
      <w:pPr>
        <w:pStyle w:val="Normal1"/>
        <w:rPr>
          <w:rFonts w:asciiTheme="majorHAnsi" w:hAnsiTheme="majorHAnsi"/>
          <w:b/>
        </w:rPr>
      </w:pPr>
    </w:p>
    <w:p w14:paraId="0BF65812" w14:textId="79E1FB7A" w:rsidR="00F720FD" w:rsidRPr="000F0006" w:rsidRDefault="005A2619" w:rsidP="00F720FD">
      <w:pPr>
        <w:pStyle w:val="Heading2"/>
        <w:rPr>
          <w:color w:val="000090"/>
        </w:rPr>
      </w:pPr>
      <w:bookmarkStart w:id="13" w:name="_Toc392000350"/>
      <w:r w:rsidRPr="000F0006">
        <w:rPr>
          <w:noProof/>
          <w:color w:val="auto"/>
        </w:rPr>
        <mc:AlternateContent>
          <mc:Choice Requires="wps">
            <w:drawing>
              <wp:anchor distT="0" distB="0" distL="114300" distR="114300" simplePos="0" relativeHeight="251679744" behindDoc="0" locked="0" layoutInCell="1" allowOverlap="1" wp14:anchorId="52551709" wp14:editId="6616966E">
                <wp:simplePos x="0" y="0"/>
                <wp:positionH relativeFrom="column">
                  <wp:posOffset>3886200</wp:posOffset>
                </wp:positionH>
                <wp:positionV relativeFrom="paragraph">
                  <wp:posOffset>137160</wp:posOffset>
                </wp:positionV>
                <wp:extent cx="2590800" cy="2095500"/>
                <wp:effectExtent l="812800" t="25400" r="76200" b="114300"/>
                <wp:wrapThrough wrapText="bothSides">
                  <wp:wrapPolygon edited="0">
                    <wp:start x="12071" y="-262"/>
                    <wp:lineTo x="1694" y="0"/>
                    <wp:lineTo x="1694" y="4189"/>
                    <wp:lineTo x="-212" y="4189"/>
                    <wp:lineTo x="-212" y="8378"/>
                    <wp:lineTo x="-3176" y="8378"/>
                    <wp:lineTo x="-3176" y="12567"/>
                    <wp:lineTo x="-6776" y="12567"/>
                    <wp:lineTo x="-6776" y="16756"/>
                    <wp:lineTo x="0" y="16756"/>
                    <wp:lineTo x="0" y="20945"/>
                    <wp:lineTo x="4659" y="20945"/>
                    <wp:lineTo x="4659" y="22255"/>
                    <wp:lineTo x="10588" y="22516"/>
                    <wp:lineTo x="11647" y="22516"/>
                    <wp:lineTo x="11859" y="22516"/>
                    <wp:lineTo x="13976" y="20945"/>
                    <wp:lineTo x="14188" y="20945"/>
                    <wp:lineTo x="19271" y="17018"/>
                    <wp:lineTo x="22024" y="12829"/>
                    <wp:lineTo x="22024" y="12567"/>
                    <wp:lineTo x="21812" y="8640"/>
                    <wp:lineTo x="21812" y="8378"/>
                    <wp:lineTo x="21176" y="4451"/>
                    <wp:lineTo x="21176" y="4189"/>
                    <wp:lineTo x="18000" y="-262"/>
                    <wp:lineTo x="12071" y="-262"/>
                  </wp:wrapPolygon>
                </wp:wrapThrough>
                <wp:docPr id="18" name="Cloud Callout 18"/>
                <wp:cNvGraphicFramePr/>
                <a:graphic xmlns:a="http://schemas.openxmlformats.org/drawingml/2006/main">
                  <a:graphicData uri="http://schemas.microsoft.com/office/word/2010/wordprocessingShape">
                    <wps:wsp>
                      <wps:cNvSpPr/>
                      <wps:spPr>
                        <a:xfrm>
                          <a:off x="0" y="0"/>
                          <a:ext cx="2590800" cy="2095500"/>
                        </a:xfrm>
                        <a:prstGeom prst="cloudCallout">
                          <a:avLst>
                            <a:gd name="adj1" fmla="val -76901"/>
                            <a:gd name="adj2" fmla="val 16999"/>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3BCB8328" w14:textId="5C93AB72" w:rsidR="00103A15" w:rsidRPr="007A7895" w:rsidRDefault="00103A15" w:rsidP="005A2619">
                            <w:pPr>
                              <w:jc w:val="center"/>
                              <w:rPr>
                                <w:rFonts w:ascii="Calibri" w:hAnsi="Calibri"/>
                                <w:sz w:val="22"/>
                                <w:szCs w:val="22"/>
                              </w:rPr>
                            </w:pPr>
                            <w:r>
                              <w:rPr>
                                <w:rFonts w:ascii="Calibri" w:hAnsi="Calibri"/>
                                <w:sz w:val="22"/>
                                <w:szCs w:val="22"/>
                              </w:rPr>
                              <w:t>For the 2019 elections, applications will need to be submitted to the Local Support Network, SPIRITT Family Services.  This will need to be communicated to the public.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551709" id="Cloud Callout 18" o:spid="_x0000_s1028" type="#_x0000_t106" style="position:absolute;margin-left:306pt;margin-top:10.8pt;width:204pt;height:1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" adj="-5811,14472" fillcolor="#d8d8d8 [2732]" strokecolor="black [3213]">
                <v:shadow on="t" color="black" opacity="22937f" origin=",.5" offset="0,.63889mm"/>
                <v:textbox>
                  <w:txbxContent>
                    <w:p w14:paraId="3BCB8328" w14:textId="5C93AB72" w:rsidR="00103A15" w:rsidRPr="007A7895" w:rsidRDefault="00103A15" w:rsidP="005A2619">
                      <w:pPr>
                        <w:jc w:val="center"/>
                        <w:rPr>
                          <w:rFonts w:ascii="Calibri" w:hAnsi="Calibri"/>
                          <w:sz w:val="22"/>
                          <w:szCs w:val="22"/>
                        </w:rPr>
                      </w:pPr>
                      <w:r>
                        <w:rPr>
                          <w:rFonts w:ascii="Calibri" w:hAnsi="Calibri"/>
                          <w:sz w:val="22"/>
                          <w:szCs w:val="22"/>
                        </w:rPr>
                        <w:t>For the 2019 elections, applications will need to be submitted to the Local Support Network, SPIRITT Family Services.  This will need to be communicated to the public.</w:t>
                      </w:r>
                    </w:p>
                  </w:txbxContent>
                </v:textbox>
                <w10:wrap type="through"/>
              </v:shape>
            </w:pict>
          </mc:Fallback>
        </mc:AlternateContent>
      </w:r>
      <w:r w:rsidR="003C3A15" w:rsidRPr="000F0006">
        <w:rPr>
          <w:color w:val="000090"/>
        </w:rPr>
        <w:t>Election</w:t>
      </w:r>
      <w:r w:rsidR="008C3EA6" w:rsidRPr="000F0006">
        <w:rPr>
          <w:color w:val="000090"/>
        </w:rPr>
        <w:t>s</w:t>
      </w:r>
      <w:r w:rsidR="00F720FD" w:rsidRPr="000F0006">
        <w:rPr>
          <w:color w:val="000090"/>
        </w:rPr>
        <w:t xml:space="preserve"> Schedule</w:t>
      </w:r>
      <w:bookmarkEnd w:id="13"/>
    </w:p>
    <w:p w14:paraId="49925074" w14:textId="6E74B18D" w:rsidR="005A2619" w:rsidRDefault="005A2619" w:rsidP="00F720FD">
      <w:pPr>
        <w:pStyle w:val="Normal1"/>
        <w:numPr>
          <w:ilvl w:val="0"/>
          <w:numId w:val="30"/>
        </w:numPr>
        <w:spacing w:after="200" w:line="276" w:lineRule="auto"/>
        <w:contextualSpacing/>
        <w:rPr>
          <w:rFonts w:asciiTheme="majorHAnsi" w:eastAsia="Calibri" w:hAnsiTheme="majorHAnsi" w:cs="Calibri"/>
        </w:rPr>
      </w:pPr>
      <w:r>
        <w:rPr>
          <w:rFonts w:asciiTheme="majorHAnsi" w:eastAsia="Calibri" w:hAnsiTheme="majorHAnsi" w:cs="Calibri"/>
          <w:b/>
        </w:rPr>
        <w:t>December</w:t>
      </w:r>
      <w:r w:rsidRPr="000F0006">
        <w:rPr>
          <w:rFonts w:asciiTheme="majorHAnsi" w:eastAsia="Calibri" w:hAnsiTheme="majorHAnsi" w:cs="Calibri"/>
          <w:b/>
        </w:rPr>
        <w:t xml:space="preserve">: </w:t>
      </w:r>
      <w:r>
        <w:rPr>
          <w:rFonts w:asciiTheme="majorHAnsi" w:eastAsia="Calibri" w:hAnsiTheme="majorHAnsi" w:cs="Calibri"/>
        </w:rPr>
        <w:t xml:space="preserve"> Announce the Advisory Committee election to the Partnership and Community Partnership.  Have applications ready for distribution.</w:t>
      </w:r>
    </w:p>
    <w:p w14:paraId="64FF20DF" w14:textId="77777777" w:rsidR="005A2619" w:rsidRDefault="005A2619" w:rsidP="000F0006">
      <w:pPr>
        <w:pStyle w:val="Normal1"/>
        <w:spacing w:after="200" w:line="276" w:lineRule="auto"/>
        <w:ind w:left="360"/>
        <w:contextualSpacing/>
        <w:rPr>
          <w:rFonts w:asciiTheme="majorHAnsi" w:eastAsia="Calibri" w:hAnsiTheme="majorHAnsi" w:cs="Calibri"/>
        </w:rPr>
      </w:pPr>
    </w:p>
    <w:p w14:paraId="662C9903" w14:textId="2F2D2616" w:rsidR="005A2619" w:rsidRDefault="005A2619" w:rsidP="00F720FD">
      <w:pPr>
        <w:pStyle w:val="Normal1"/>
        <w:numPr>
          <w:ilvl w:val="0"/>
          <w:numId w:val="30"/>
        </w:numPr>
        <w:spacing w:after="200" w:line="276" w:lineRule="auto"/>
        <w:contextualSpacing/>
        <w:rPr>
          <w:rFonts w:asciiTheme="majorHAnsi" w:eastAsia="Calibri" w:hAnsiTheme="majorHAnsi" w:cs="Calibri"/>
        </w:rPr>
      </w:pPr>
      <w:r>
        <w:rPr>
          <w:rFonts w:asciiTheme="majorHAnsi" w:eastAsia="Calibri" w:hAnsiTheme="majorHAnsi" w:cs="Calibri"/>
          <w:b/>
        </w:rPr>
        <w:t xml:space="preserve">December-March:  </w:t>
      </w:r>
      <w:r>
        <w:rPr>
          <w:rFonts w:asciiTheme="majorHAnsi" w:eastAsia="Calibri" w:hAnsiTheme="majorHAnsi" w:cs="Calibri"/>
        </w:rPr>
        <w:t>Applications must be completed and turned in to First 5 LA or the Capacity Builder.</w:t>
      </w:r>
    </w:p>
    <w:p w14:paraId="2A9CFB68" w14:textId="77777777" w:rsidR="005A2619" w:rsidRPr="000F0006" w:rsidRDefault="005A2619" w:rsidP="000F0006">
      <w:pPr>
        <w:pStyle w:val="Normal1"/>
        <w:spacing w:after="200" w:line="276" w:lineRule="auto"/>
        <w:ind w:left="360"/>
        <w:contextualSpacing/>
        <w:rPr>
          <w:rFonts w:asciiTheme="majorHAnsi" w:eastAsia="Calibri" w:hAnsiTheme="majorHAnsi" w:cs="Calibri"/>
        </w:rPr>
      </w:pPr>
    </w:p>
    <w:p w14:paraId="117D38BD" w14:textId="57B95044" w:rsidR="00F720FD" w:rsidRPr="005A2619" w:rsidRDefault="005A2619" w:rsidP="00F720FD">
      <w:pPr>
        <w:pStyle w:val="Normal1"/>
        <w:numPr>
          <w:ilvl w:val="0"/>
          <w:numId w:val="30"/>
        </w:numPr>
        <w:spacing w:after="200" w:line="276" w:lineRule="auto"/>
        <w:contextualSpacing/>
        <w:rPr>
          <w:rFonts w:asciiTheme="majorHAnsi" w:eastAsia="Calibri" w:hAnsiTheme="majorHAnsi" w:cs="Calibri"/>
        </w:rPr>
      </w:pPr>
      <w:r w:rsidRPr="000F0006">
        <w:rPr>
          <w:rFonts w:asciiTheme="majorHAnsi" w:eastAsia="Calibri" w:hAnsiTheme="majorHAnsi" w:cs="Calibri"/>
          <w:b/>
        </w:rPr>
        <w:t xml:space="preserve">March:  </w:t>
      </w:r>
      <w:r w:rsidR="003C3A15" w:rsidRPr="005A2619">
        <w:rPr>
          <w:rFonts w:asciiTheme="majorHAnsi" w:eastAsia="Calibri" w:hAnsiTheme="majorHAnsi" w:cs="Calibri"/>
        </w:rPr>
        <w:t xml:space="preserve">Elections </w:t>
      </w:r>
      <w:r w:rsidRPr="005A2619">
        <w:rPr>
          <w:rFonts w:asciiTheme="majorHAnsi" w:eastAsia="Calibri" w:hAnsiTheme="majorHAnsi" w:cs="Calibri"/>
        </w:rPr>
        <w:t>are held in March</w:t>
      </w:r>
      <w:r>
        <w:rPr>
          <w:rFonts w:asciiTheme="majorHAnsi" w:eastAsia="Calibri" w:hAnsiTheme="majorHAnsi" w:cs="Calibri"/>
        </w:rPr>
        <w:t>.</w:t>
      </w:r>
      <w:r w:rsidRPr="005A2619">
        <w:rPr>
          <w:rFonts w:asciiTheme="majorHAnsi" w:eastAsia="Calibri" w:hAnsiTheme="majorHAnsi" w:cs="Calibri"/>
        </w:rPr>
        <w:t xml:space="preserve"> </w:t>
      </w:r>
    </w:p>
    <w:p w14:paraId="636589F0" w14:textId="77777777" w:rsidR="005A2619" w:rsidRPr="000F0006" w:rsidRDefault="005A2619" w:rsidP="000F0006">
      <w:pPr>
        <w:pStyle w:val="Normal1"/>
        <w:spacing w:after="200" w:line="276" w:lineRule="auto"/>
        <w:ind w:left="360"/>
        <w:contextualSpacing/>
        <w:rPr>
          <w:rFonts w:asciiTheme="majorHAnsi" w:eastAsia="Calibri" w:hAnsiTheme="majorHAnsi" w:cs="Calibri"/>
        </w:rPr>
      </w:pPr>
    </w:p>
    <w:p w14:paraId="5D761B85" w14:textId="7B4936F0" w:rsidR="003C3A15" w:rsidRPr="00444058" w:rsidRDefault="005A2619" w:rsidP="00F720FD">
      <w:pPr>
        <w:pStyle w:val="Normal1"/>
        <w:numPr>
          <w:ilvl w:val="0"/>
          <w:numId w:val="30"/>
        </w:numPr>
        <w:spacing w:after="200" w:line="276" w:lineRule="auto"/>
        <w:contextualSpacing/>
        <w:rPr>
          <w:rFonts w:asciiTheme="majorHAnsi" w:eastAsia="Calibri" w:hAnsiTheme="majorHAnsi" w:cs="Calibri"/>
        </w:rPr>
      </w:pPr>
      <w:r w:rsidRPr="000F0006">
        <w:rPr>
          <w:rFonts w:asciiTheme="majorHAnsi" w:eastAsia="Calibri" w:hAnsiTheme="majorHAnsi" w:cs="Calibri"/>
          <w:b/>
        </w:rPr>
        <w:t>April:</w:t>
      </w:r>
      <w:r>
        <w:rPr>
          <w:rFonts w:asciiTheme="majorHAnsi" w:eastAsia="Calibri" w:hAnsiTheme="majorHAnsi" w:cs="Calibri"/>
        </w:rPr>
        <w:t xml:space="preserve"> </w:t>
      </w:r>
      <w:r w:rsidR="003C3A15" w:rsidRPr="00444058">
        <w:rPr>
          <w:rFonts w:asciiTheme="majorHAnsi" w:eastAsia="Calibri" w:hAnsiTheme="majorHAnsi" w:cs="Calibri"/>
        </w:rPr>
        <w:t xml:space="preserve">Advisory Committee member terms begin in </w:t>
      </w:r>
      <w:r>
        <w:rPr>
          <w:rFonts w:asciiTheme="majorHAnsi" w:eastAsia="Calibri" w:hAnsiTheme="majorHAnsi" w:cs="Calibri"/>
        </w:rPr>
        <w:t>April.</w:t>
      </w:r>
    </w:p>
    <w:p w14:paraId="170A92AA" w14:textId="77777777" w:rsidR="003C3A15" w:rsidRDefault="003C3A15" w:rsidP="003C3A15">
      <w:pPr>
        <w:pStyle w:val="Normal1"/>
        <w:rPr>
          <w:rFonts w:asciiTheme="majorHAnsi" w:hAnsiTheme="majorHAnsi"/>
        </w:rPr>
      </w:pPr>
    </w:p>
    <w:p w14:paraId="051D3C05" w14:textId="77777777" w:rsidR="00152003" w:rsidRDefault="00152003" w:rsidP="003C3A15">
      <w:pPr>
        <w:pStyle w:val="Normal1"/>
        <w:rPr>
          <w:rFonts w:asciiTheme="majorHAnsi" w:hAnsiTheme="majorHAnsi"/>
        </w:rPr>
      </w:pPr>
    </w:p>
    <w:p w14:paraId="6D0B2143" w14:textId="6F860B06" w:rsidR="00152003" w:rsidRPr="000F0006" w:rsidRDefault="00152003">
      <w:pPr>
        <w:pStyle w:val="Normal1"/>
        <w:rPr>
          <w:rFonts w:asciiTheme="majorHAnsi" w:eastAsiaTheme="majorEastAsia" w:hAnsiTheme="majorHAnsi" w:cstheme="majorBidi"/>
          <w:b/>
          <w:bCs/>
          <w:color w:val="000090"/>
          <w:sz w:val="26"/>
          <w:szCs w:val="26"/>
        </w:rPr>
      </w:pPr>
      <w:r>
        <w:rPr>
          <w:rFonts w:asciiTheme="majorHAnsi" w:eastAsiaTheme="majorEastAsia" w:hAnsiTheme="majorHAnsi" w:cstheme="majorBidi"/>
          <w:b/>
          <w:bCs/>
          <w:color w:val="000090"/>
          <w:sz w:val="26"/>
          <w:szCs w:val="26"/>
        </w:rPr>
        <w:t>Advisory Committee Eligibility</w:t>
      </w:r>
    </w:p>
    <w:p w14:paraId="0461DF04" w14:textId="796DAE6F" w:rsidR="0069115F" w:rsidRDefault="0069115F" w:rsidP="000F0006">
      <w:pPr>
        <w:rPr>
          <w:rFonts w:ascii="Calibri" w:hAnsi="Calibri"/>
        </w:rPr>
      </w:pPr>
      <w:r>
        <w:rPr>
          <w:rFonts w:ascii="Calibri" w:hAnsi="Calibri"/>
        </w:rPr>
        <w:t>As of March 2016, i</w:t>
      </w:r>
      <w:r w:rsidR="00152003">
        <w:rPr>
          <w:rFonts w:ascii="Calibri" w:hAnsi="Calibri"/>
        </w:rPr>
        <w:t>n order to be on the Advisory Committee</w:t>
      </w:r>
      <w:r>
        <w:rPr>
          <w:rFonts w:ascii="Calibri" w:hAnsi="Calibri"/>
        </w:rPr>
        <w:t>, there are two requirements:</w:t>
      </w:r>
    </w:p>
    <w:p w14:paraId="7DCD97DA" w14:textId="77777777" w:rsidR="0069115F" w:rsidRDefault="0069115F" w:rsidP="000F0006">
      <w:pPr>
        <w:rPr>
          <w:rFonts w:ascii="Calibri" w:hAnsi="Calibri"/>
        </w:rPr>
      </w:pPr>
    </w:p>
    <w:p w14:paraId="15CF87E3" w14:textId="136DF13A" w:rsidR="0069115F" w:rsidRDefault="00836DD4" w:rsidP="000F0006">
      <w:pPr>
        <w:pStyle w:val="ListParagraph"/>
        <w:numPr>
          <w:ilvl w:val="0"/>
          <w:numId w:val="55"/>
        </w:numPr>
        <w:rPr>
          <w:rFonts w:ascii="Calibri" w:hAnsi="Calibri"/>
        </w:rPr>
      </w:pPr>
      <w:r>
        <w:rPr>
          <w:rFonts w:ascii="Calibri" w:hAnsi="Calibri"/>
        </w:rPr>
        <w:t xml:space="preserve">Candidates </w:t>
      </w:r>
      <w:r w:rsidRPr="000F0006">
        <w:rPr>
          <w:rFonts w:ascii="Calibri" w:hAnsi="Calibri"/>
        </w:rPr>
        <w:t xml:space="preserve">must be a voting member of the Community Partnership, which means </w:t>
      </w:r>
      <w:r>
        <w:rPr>
          <w:rFonts w:ascii="Calibri" w:hAnsi="Calibri"/>
        </w:rPr>
        <w:t>they</w:t>
      </w:r>
      <w:r w:rsidRPr="000F0006">
        <w:rPr>
          <w:rFonts w:ascii="Calibri" w:hAnsi="Calibri"/>
        </w:rPr>
        <w:t xml:space="preserve"> </w:t>
      </w:r>
      <w:r>
        <w:rPr>
          <w:rFonts w:ascii="Calibri" w:hAnsi="Calibri"/>
        </w:rPr>
        <w:t xml:space="preserve">must </w:t>
      </w:r>
      <w:r w:rsidRPr="000F0006">
        <w:rPr>
          <w:rFonts w:ascii="Calibri" w:hAnsi="Calibri"/>
        </w:rPr>
        <w:t>have attended 3 consecutive Community Partnership Meetings</w:t>
      </w:r>
      <w:r>
        <w:rPr>
          <w:rFonts w:ascii="Calibri" w:hAnsi="Calibri"/>
        </w:rPr>
        <w:t>.</w:t>
      </w:r>
    </w:p>
    <w:p w14:paraId="7B343A9B" w14:textId="77777777" w:rsidR="0069115F" w:rsidRDefault="0069115F" w:rsidP="000F0006">
      <w:pPr>
        <w:pStyle w:val="ListParagraph"/>
        <w:rPr>
          <w:rFonts w:ascii="Calibri" w:hAnsi="Calibri"/>
        </w:rPr>
      </w:pPr>
    </w:p>
    <w:p w14:paraId="5F6196AE" w14:textId="215E2FB6" w:rsidR="0069115F" w:rsidRPr="000F0006" w:rsidRDefault="0069115F" w:rsidP="000F0006">
      <w:pPr>
        <w:pStyle w:val="ListParagraph"/>
        <w:numPr>
          <w:ilvl w:val="0"/>
          <w:numId w:val="55"/>
        </w:numPr>
        <w:rPr>
          <w:rFonts w:ascii="Calibri" w:hAnsi="Calibri"/>
        </w:rPr>
      </w:pPr>
      <w:r w:rsidRPr="000F0006">
        <w:rPr>
          <w:rFonts w:ascii="Calibri" w:hAnsi="Calibri"/>
        </w:rPr>
        <w:t>LIVE WORK OR VOLUNTEER in South El Monte or El Monte:</w:t>
      </w:r>
    </w:p>
    <w:p w14:paraId="18D4A25D" w14:textId="77777777" w:rsidR="0069115F" w:rsidRPr="000F0006" w:rsidRDefault="0069115F" w:rsidP="000F0006">
      <w:pPr>
        <w:rPr>
          <w:rFonts w:ascii="Calibri" w:hAnsi="Calibri"/>
        </w:rPr>
      </w:pPr>
    </w:p>
    <w:p w14:paraId="5F0C9935" w14:textId="77777777" w:rsidR="0069115F" w:rsidRDefault="0069115F" w:rsidP="000F0006">
      <w:pPr>
        <w:pStyle w:val="ListParagraph"/>
        <w:numPr>
          <w:ilvl w:val="1"/>
          <w:numId w:val="55"/>
        </w:numPr>
        <w:rPr>
          <w:rFonts w:ascii="Calibri" w:hAnsi="Calibri"/>
        </w:rPr>
      </w:pPr>
      <w:r>
        <w:rPr>
          <w:rFonts w:ascii="Calibri" w:hAnsi="Calibri"/>
        </w:rPr>
        <w:t xml:space="preserve">A </w:t>
      </w:r>
      <w:r>
        <w:rPr>
          <w:rFonts w:ascii="Calibri" w:hAnsi="Calibri"/>
          <w:b/>
        </w:rPr>
        <w:t xml:space="preserve">Parent/Resident candidate </w:t>
      </w:r>
      <w:r>
        <w:rPr>
          <w:rFonts w:asciiTheme="majorHAnsi" w:eastAsia="Calibri" w:hAnsiTheme="majorHAnsi" w:cs="Calibri"/>
        </w:rPr>
        <w:t xml:space="preserve">is </w:t>
      </w:r>
      <w:r>
        <w:rPr>
          <w:rFonts w:ascii="Calibri" w:hAnsi="Calibri"/>
        </w:rPr>
        <w:t>a</w:t>
      </w:r>
      <w:r w:rsidR="00152003" w:rsidRPr="000F0006">
        <w:rPr>
          <w:rFonts w:ascii="Calibri" w:hAnsi="Calibri"/>
        </w:rPr>
        <w:t xml:space="preserve">nyone </w:t>
      </w:r>
      <w:r>
        <w:rPr>
          <w:rFonts w:ascii="Calibri" w:hAnsi="Calibri"/>
        </w:rPr>
        <w:t>that</w:t>
      </w:r>
      <w:r w:rsidR="00152003" w:rsidRPr="000F0006">
        <w:rPr>
          <w:rFonts w:ascii="Calibri" w:hAnsi="Calibri"/>
        </w:rPr>
        <w:t xml:space="preserve"> lives</w:t>
      </w:r>
      <w:r>
        <w:rPr>
          <w:rFonts w:ascii="Calibri" w:hAnsi="Calibri"/>
        </w:rPr>
        <w:t xml:space="preserve"> </w:t>
      </w:r>
      <w:r w:rsidR="00152003" w:rsidRPr="000F0006">
        <w:rPr>
          <w:rFonts w:ascii="Calibri" w:hAnsi="Calibri"/>
        </w:rPr>
        <w:t>or volunteers in the cities of South El Monte or El Monte</w:t>
      </w:r>
      <w:r>
        <w:rPr>
          <w:rFonts w:ascii="Calibri" w:hAnsi="Calibri"/>
        </w:rPr>
        <w:t xml:space="preserve">. </w:t>
      </w:r>
    </w:p>
    <w:p w14:paraId="20C0DA8B" w14:textId="77777777" w:rsidR="0069115F" w:rsidRDefault="0069115F" w:rsidP="000F0006">
      <w:pPr>
        <w:pStyle w:val="ListParagraph"/>
        <w:ind w:left="1440"/>
        <w:rPr>
          <w:rFonts w:ascii="Calibri" w:hAnsi="Calibri"/>
        </w:rPr>
      </w:pPr>
    </w:p>
    <w:p w14:paraId="31029CA7" w14:textId="4DB87EC2" w:rsidR="0069115F" w:rsidRPr="000F0006" w:rsidRDefault="0069115F" w:rsidP="000F0006">
      <w:pPr>
        <w:pStyle w:val="ListParagraph"/>
        <w:numPr>
          <w:ilvl w:val="1"/>
          <w:numId w:val="55"/>
        </w:numPr>
        <w:rPr>
          <w:rFonts w:ascii="Calibri" w:hAnsi="Calibri"/>
        </w:rPr>
      </w:pPr>
      <w:r w:rsidRPr="000F0006">
        <w:rPr>
          <w:rFonts w:ascii="Calibri" w:hAnsi="Calibri"/>
        </w:rPr>
        <w:t>A</w:t>
      </w:r>
      <w:r>
        <w:rPr>
          <w:rFonts w:ascii="Calibri" w:hAnsi="Calibri"/>
        </w:rPr>
        <w:t>n</w:t>
      </w:r>
      <w:r w:rsidRPr="000F0006">
        <w:rPr>
          <w:rFonts w:ascii="Calibri" w:hAnsi="Calibri"/>
        </w:rPr>
        <w:t xml:space="preserve"> </w:t>
      </w:r>
      <w:r>
        <w:rPr>
          <w:rFonts w:ascii="Calibri" w:hAnsi="Calibri"/>
          <w:b/>
        </w:rPr>
        <w:t>Organizational c</w:t>
      </w:r>
      <w:r w:rsidRPr="000F0006">
        <w:rPr>
          <w:rFonts w:ascii="Calibri" w:hAnsi="Calibri"/>
          <w:b/>
        </w:rPr>
        <w:t xml:space="preserve">andidate </w:t>
      </w:r>
      <w:r w:rsidRPr="0069115F">
        <w:rPr>
          <w:rFonts w:asciiTheme="majorHAnsi" w:eastAsia="Calibri" w:hAnsiTheme="majorHAnsi" w:cs="Calibri"/>
        </w:rPr>
        <w:t xml:space="preserve">is </w:t>
      </w:r>
      <w:r w:rsidRPr="000F0006">
        <w:rPr>
          <w:rFonts w:ascii="Calibri" w:hAnsi="Calibri"/>
        </w:rPr>
        <w:t xml:space="preserve">anyone that </w:t>
      </w:r>
      <w:r>
        <w:rPr>
          <w:rFonts w:ascii="Calibri" w:hAnsi="Calibri"/>
        </w:rPr>
        <w:t xml:space="preserve">works for an organization that services (works in) </w:t>
      </w:r>
      <w:r w:rsidRPr="000F0006">
        <w:rPr>
          <w:rFonts w:ascii="Calibri" w:hAnsi="Calibri"/>
        </w:rPr>
        <w:t xml:space="preserve">the cities of South El Monte or El Monte. </w:t>
      </w:r>
    </w:p>
    <w:p w14:paraId="4D943DDE" w14:textId="77777777" w:rsidR="00152003" w:rsidRDefault="00152003" w:rsidP="000F0006"/>
    <w:p w14:paraId="4B165460" w14:textId="77777777" w:rsidR="00152003" w:rsidRPr="000F0006" w:rsidRDefault="00152003" w:rsidP="000F0006"/>
    <w:p w14:paraId="0BA932F7" w14:textId="1334D264" w:rsidR="003C3A15" w:rsidRPr="000F0006" w:rsidRDefault="00F720FD" w:rsidP="00F720FD">
      <w:pPr>
        <w:pStyle w:val="Heading2"/>
        <w:rPr>
          <w:color w:val="000090"/>
        </w:rPr>
      </w:pPr>
      <w:bookmarkStart w:id="14" w:name="_Toc392000351"/>
      <w:r w:rsidRPr="000F0006">
        <w:rPr>
          <w:color w:val="000090"/>
        </w:rPr>
        <w:t>Election</w:t>
      </w:r>
      <w:r w:rsidR="008C3EA6" w:rsidRPr="000F0006">
        <w:rPr>
          <w:color w:val="000090"/>
        </w:rPr>
        <w:t>s</w:t>
      </w:r>
      <w:r w:rsidRPr="000F0006">
        <w:rPr>
          <w:color w:val="000090"/>
        </w:rPr>
        <w:t xml:space="preserve"> Process</w:t>
      </w:r>
      <w:bookmarkEnd w:id="14"/>
      <w:r w:rsidRPr="000F0006">
        <w:rPr>
          <w:color w:val="000090"/>
        </w:rPr>
        <w:t xml:space="preserve">   </w:t>
      </w:r>
    </w:p>
    <w:p w14:paraId="4A28D447" w14:textId="6817E1BA" w:rsidR="00F720FD" w:rsidRPr="00444058" w:rsidRDefault="00F720FD" w:rsidP="0006781D">
      <w:pPr>
        <w:pStyle w:val="Normal1"/>
        <w:spacing w:after="200" w:line="276" w:lineRule="auto"/>
        <w:rPr>
          <w:rFonts w:asciiTheme="majorHAnsi" w:hAnsiTheme="majorHAnsi"/>
        </w:rPr>
      </w:pPr>
      <w:r w:rsidRPr="00444058">
        <w:rPr>
          <w:rFonts w:asciiTheme="majorHAnsi" w:eastAsia="Calibri" w:hAnsiTheme="majorHAnsi" w:cs="Calibri"/>
          <w:b/>
        </w:rPr>
        <w:t xml:space="preserve">(1) Announcement of the </w:t>
      </w:r>
      <w:r w:rsidR="008C3EA6">
        <w:rPr>
          <w:rFonts w:asciiTheme="majorHAnsi" w:eastAsia="Calibri" w:hAnsiTheme="majorHAnsi" w:cs="Calibri"/>
          <w:b/>
        </w:rPr>
        <w:t>e</w:t>
      </w:r>
      <w:r w:rsidRPr="00444058">
        <w:rPr>
          <w:rFonts w:asciiTheme="majorHAnsi" w:eastAsia="Calibri" w:hAnsiTheme="majorHAnsi" w:cs="Calibri"/>
          <w:b/>
        </w:rPr>
        <w:t xml:space="preserve">lection to </w:t>
      </w:r>
      <w:r w:rsidR="008C3EA6">
        <w:rPr>
          <w:rFonts w:asciiTheme="majorHAnsi" w:eastAsia="Calibri" w:hAnsiTheme="majorHAnsi" w:cs="Calibri"/>
          <w:b/>
        </w:rPr>
        <w:t xml:space="preserve">the </w:t>
      </w:r>
      <w:r w:rsidRPr="00444058">
        <w:rPr>
          <w:rFonts w:asciiTheme="majorHAnsi" w:eastAsia="Calibri" w:hAnsiTheme="majorHAnsi" w:cs="Calibri"/>
          <w:b/>
        </w:rPr>
        <w:t xml:space="preserve">Partnership:  </w:t>
      </w:r>
      <w:r w:rsidR="005A2619">
        <w:rPr>
          <w:rFonts w:asciiTheme="majorHAnsi" w:eastAsia="Calibri" w:hAnsiTheme="majorHAnsi" w:cs="Calibri"/>
        </w:rPr>
        <w:t xml:space="preserve">Partnership should be reoriented to the </w:t>
      </w:r>
      <w:r w:rsidRPr="00444058">
        <w:rPr>
          <w:rFonts w:asciiTheme="majorHAnsi" w:eastAsia="Calibri" w:hAnsiTheme="majorHAnsi" w:cs="Calibri"/>
        </w:rPr>
        <w:t xml:space="preserve">purpose of the </w:t>
      </w:r>
      <w:r w:rsidR="008C3EA6">
        <w:rPr>
          <w:rFonts w:asciiTheme="majorHAnsi" w:eastAsia="Calibri" w:hAnsiTheme="majorHAnsi" w:cs="Calibri"/>
        </w:rPr>
        <w:t>A</w:t>
      </w:r>
      <w:r w:rsidRPr="00444058">
        <w:rPr>
          <w:rFonts w:asciiTheme="majorHAnsi" w:eastAsia="Calibri" w:hAnsiTheme="majorHAnsi" w:cs="Calibri"/>
        </w:rPr>
        <w:t xml:space="preserve">dvisory </w:t>
      </w:r>
      <w:r w:rsidR="008C3EA6">
        <w:rPr>
          <w:rFonts w:asciiTheme="majorHAnsi" w:eastAsia="Calibri" w:hAnsiTheme="majorHAnsi" w:cs="Calibri"/>
        </w:rPr>
        <w:t>C</w:t>
      </w:r>
      <w:r w:rsidRPr="00444058">
        <w:rPr>
          <w:rFonts w:asciiTheme="majorHAnsi" w:eastAsia="Calibri" w:hAnsiTheme="majorHAnsi" w:cs="Calibri"/>
        </w:rPr>
        <w:t>ommittee</w:t>
      </w:r>
      <w:r w:rsidR="005A2619">
        <w:rPr>
          <w:rFonts w:asciiTheme="majorHAnsi" w:eastAsia="Calibri" w:hAnsiTheme="majorHAnsi" w:cs="Calibri"/>
        </w:rPr>
        <w:t>, as well as t</w:t>
      </w:r>
      <w:r w:rsidRPr="00444058">
        <w:rPr>
          <w:rFonts w:asciiTheme="majorHAnsi" w:eastAsia="Calibri" w:hAnsiTheme="majorHAnsi" w:cs="Calibri"/>
        </w:rPr>
        <w:t xml:space="preserve">he selection process, voting process, and </w:t>
      </w:r>
      <w:r w:rsidR="005A2619">
        <w:rPr>
          <w:rFonts w:asciiTheme="majorHAnsi" w:eastAsia="Calibri" w:hAnsiTheme="majorHAnsi" w:cs="Calibri"/>
        </w:rPr>
        <w:t xml:space="preserve">elections </w:t>
      </w:r>
      <w:r w:rsidRPr="00444058">
        <w:rPr>
          <w:rFonts w:asciiTheme="majorHAnsi" w:eastAsia="Calibri" w:hAnsiTheme="majorHAnsi" w:cs="Calibri"/>
        </w:rPr>
        <w:t>timeline.</w:t>
      </w:r>
    </w:p>
    <w:p w14:paraId="1B648528" w14:textId="38C99BAA" w:rsidR="00F720FD" w:rsidRPr="00444058" w:rsidRDefault="00572BDD" w:rsidP="0006781D">
      <w:pPr>
        <w:pStyle w:val="Normal1"/>
        <w:spacing w:after="200" w:line="276" w:lineRule="auto"/>
        <w:rPr>
          <w:rFonts w:asciiTheme="majorHAnsi" w:hAnsiTheme="majorHAnsi"/>
        </w:rPr>
      </w:pPr>
      <w:r w:rsidRPr="000F0006">
        <w:rPr>
          <w:noProof/>
          <w:color w:val="auto"/>
        </w:rPr>
        <w:lastRenderedPageBreak/>
        <mc:AlternateContent>
          <mc:Choice Requires="wps">
            <w:drawing>
              <wp:anchor distT="0" distB="0" distL="114300" distR="114300" simplePos="0" relativeHeight="251681792" behindDoc="0" locked="0" layoutInCell="1" allowOverlap="1" wp14:anchorId="1EF31EF3" wp14:editId="699B7E96">
                <wp:simplePos x="0" y="0"/>
                <wp:positionH relativeFrom="column">
                  <wp:posOffset>4800600</wp:posOffset>
                </wp:positionH>
                <wp:positionV relativeFrom="paragraph">
                  <wp:posOffset>-228600</wp:posOffset>
                </wp:positionV>
                <wp:extent cx="1409700" cy="1143000"/>
                <wp:effectExtent l="685800" t="25400" r="88900" b="101600"/>
                <wp:wrapThrough wrapText="bothSides">
                  <wp:wrapPolygon edited="0">
                    <wp:start x="11286" y="-480"/>
                    <wp:lineTo x="0" y="0"/>
                    <wp:lineTo x="0" y="7680"/>
                    <wp:lineTo x="-10508" y="7680"/>
                    <wp:lineTo x="-10508" y="15360"/>
                    <wp:lineTo x="-778" y="15360"/>
                    <wp:lineTo x="-778" y="22560"/>
                    <wp:lineTo x="8951" y="23040"/>
                    <wp:lineTo x="13232" y="23040"/>
                    <wp:lineTo x="13622" y="22560"/>
                    <wp:lineTo x="21405" y="15840"/>
                    <wp:lineTo x="21405" y="15360"/>
                    <wp:lineTo x="22573" y="8160"/>
                    <wp:lineTo x="22573" y="7680"/>
                    <wp:lineTo x="19459" y="480"/>
                    <wp:lineTo x="19070" y="-480"/>
                    <wp:lineTo x="11286" y="-480"/>
                  </wp:wrapPolygon>
                </wp:wrapThrough>
                <wp:docPr id="19" name="Cloud Callout 19"/>
                <wp:cNvGraphicFramePr/>
                <a:graphic xmlns:a="http://schemas.openxmlformats.org/drawingml/2006/main">
                  <a:graphicData uri="http://schemas.microsoft.com/office/word/2010/wordprocessingShape">
                    <wps:wsp>
                      <wps:cNvSpPr/>
                      <wps:spPr>
                        <a:xfrm>
                          <a:off x="0" y="0"/>
                          <a:ext cx="1409700" cy="1143000"/>
                        </a:xfrm>
                        <a:prstGeom prst="cloudCallout">
                          <a:avLst>
                            <a:gd name="adj1" fmla="val -93117"/>
                            <a:gd name="adj2" fmla="val 2925"/>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774B568" w14:textId="4E32FD71" w:rsidR="00103A15" w:rsidRPr="007A7895" w:rsidRDefault="00103A15">
                            <w:pPr>
                              <w:jc w:val="center"/>
                              <w:rPr>
                                <w:rFonts w:ascii="Calibri" w:hAnsi="Calibri"/>
                                <w:sz w:val="22"/>
                                <w:szCs w:val="22"/>
                              </w:rPr>
                            </w:pPr>
                            <w:r w:rsidRPr="000F0006">
                              <w:rPr>
                                <w:rFonts w:ascii="Calibri" w:hAnsi="Calibri"/>
                                <w:sz w:val="22"/>
                                <w:szCs w:val="22"/>
                              </w:rPr>
                              <w:t xml:space="preserve">Will likely be submitted to the </w:t>
                            </w:r>
                            <w:r>
                              <w:rPr>
                                <w:rFonts w:ascii="Calibri" w:hAnsi="Calibri"/>
                                <w:sz w:val="22"/>
                                <w:szCs w:val="22"/>
                              </w:rPr>
                              <w:t>LSN.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F31EF3" id="Cloud Callout 19" o:spid="_x0000_s1029" type="#_x0000_t106" style="position:absolute;margin-left:378pt;margin-top:-18pt;width:111pt;height:9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" adj="-9313,11432" fillcolor="#d8d8d8 [2732]" strokecolor="black [3213]">
                <v:shadow on="t" color="black" opacity="22937f" origin=",.5" offset="0,.63889mm"/>
                <v:textbox>
                  <w:txbxContent>
                    <w:p w14:paraId="5774B568" w14:textId="4E32FD71" w:rsidR="00103A15" w:rsidRPr="007A7895" w:rsidRDefault="00103A15">
                      <w:pPr>
                        <w:jc w:val="center"/>
                        <w:rPr>
                          <w:rFonts w:ascii="Calibri" w:hAnsi="Calibri"/>
                          <w:sz w:val="22"/>
                          <w:szCs w:val="22"/>
                        </w:rPr>
                      </w:pPr>
                      <w:r w:rsidRPr="000F0006">
                        <w:rPr>
                          <w:rFonts w:ascii="Calibri" w:hAnsi="Calibri"/>
                          <w:sz w:val="22"/>
                          <w:szCs w:val="22"/>
                        </w:rPr>
                        <w:t xml:space="preserve">Will likely be submitted to the </w:t>
                      </w:r>
                      <w:r>
                        <w:rPr>
                          <w:rFonts w:ascii="Calibri" w:hAnsi="Calibri"/>
                          <w:sz w:val="22"/>
                          <w:szCs w:val="22"/>
                        </w:rPr>
                        <w:t>LSN.</w:t>
                      </w:r>
                    </w:p>
                  </w:txbxContent>
                </v:textbox>
                <w10:wrap type="through"/>
              </v:shape>
            </w:pict>
          </mc:Fallback>
        </mc:AlternateContent>
      </w:r>
      <w:r w:rsidR="00F720FD" w:rsidRPr="00444058">
        <w:rPr>
          <w:rFonts w:asciiTheme="majorHAnsi" w:eastAsia="Calibri" w:hAnsiTheme="majorHAnsi" w:cs="Calibri"/>
          <w:b/>
        </w:rPr>
        <w:t xml:space="preserve">(2) Application Process:  </w:t>
      </w:r>
      <w:r w:rsidR="00F720FD" w:rsidRPr="00444058">
        <w:rPr>
          <w:rFonts w:asciiTheme="majorHAnsi" w:eastAsia="Calibri" w:hAnsiTheme="majorHAnsi" w:cs="Calibri"/>
        </w:rPr>
        <w:t xml:space="preserve">Partnership members need to submit a completed application to the </w:t>
      </w:r>
      <w:r w:rsidR="00F720FD" w:rsidRPr="000F0006">
        <w:rPr>
          <w:rFonts w:asciiTheme="majorHAnsi" w:eastAsia="Calibri" w:hAnsiTheme="majorHAnsi" w:cs="Calibri"/>
          <w:highlight w:val="yellow"/>
        </w:rPr>
        <w:t>First 5 Program Officer</w:t>
      </w:r>
      <w:r w:rsidR="00F720FD" w:rsidRPr="00444058">
        <w:rPr>
          <w:rFonts w:asciiTheme="majorHAnsi" w:eastAsia="Calibri" w:hAnsiTheme="majorHAnsi" w:cs="Calibri"/>
        </w:rPr>
        <w:t xml:space="preserve"> to be eligible for the selection process.</w:t>
      </w:r>
    </w:p>
    <w:p w14:paraId="6B54FF23" w14:textId="6F843C67" w:rsidR="005A2619" w:rsidRDefault="00F720FD" w:rsidP="0006781D">
      <w:pPr>
        <w:pStyle w:val="Normal1"/>
        <w:spacing w:after="200" w:line="276" w:lineRule="auto"/>
        <w:rPr>
          <w:rFonts w:asciiTheme="majorHAnsi" w:eastAsia="Calibri" w:hAnsiTheme="majorHAnsi" w:cs="Calibri"/>
          <w:b/>
        </w:rPr>
      </w:pPr>
      <w:r w:rsidRPr="00444058">
        <w:rPr>
          <w:rFonts w:asciiTheme="majorHAnsi" w:eastAsia="Calibri" w:hAnsiTheme="majorHAnsi" w:cs="Calibri"/>
          <w:b/>
        </w:rPr>
        <w:t>(</w:t>
      </w:r>
      <w:r w:rsidR="005A2619">
        <w:rPr>
          <w:rFonts w:asciiTheme="majorHAnsi" w:eastAsia="Calibri" w:hAnsiTheme="majorHAnsi" w:cs="Calibri"/>
          <w:b/>
        </w:rPr>
        <w:t>3</w:t>
      </w:r>
      <w:r w:rsidRPr="00444058">
        <w:rPr>
          <w:rFonts w:asciiTheme="majorHAnsi" w:eastAsia="Calibri" w:hAnsiTheme="majorHAnsi" w:cs="Calibri"/>
          <w:b/>
        </w:rPr>
        <w:t xml:space="preserve">) </w:t>
      </w:r>
      <w:r w:rsidR="005A2619">
        <w:rPr>
          <w:rFonts w:asciiTheme="majorHAnsi" w:eastAsia="Calibri" w:hAnsiTheme="majorHAnsi" w:cs="Calibri"/>
          <w:b/>
        </w:rPr>
        <w:t xml:space="preserve">Election: </w:t>
      </w:r>
    </w:p>
    <w:p w14:paraId="331923BA" w14:textId="77777777" w:rsidR="005A2619" w:rsidRPr="000F0006" w:rsidRDefault="005A2619" w:rsidP="000F0006">
      <w:pPr>
        <w:pStyle w:val="Normal1"/>
        <w:numPr>
          <w:ilvl w:val="0"/>
          <w:numId w:val="47"/>
        </w:numPr>
        <w:spacing w:after="200" w:line="276" w:lineRule="auto"/>
        <w:rPr>
          <w:rFonts w:asciiTheme="majorHAnsi" w:hAnsiTheme="majorHAnsi"/>
        </w:rPr>
      </w:pPr>
      <w:r>
        <w:rPr>
          <w:rFonts w:asciiTheme="majorHAnsi" w:eastAsia="Calibri" w:hAnsiTheme="majorHAnsi" w:cs="Calibri"/>
        </w:rPr>
        <w:t>Someone needs to create a voting ballot with all candidates name.</w:t>
      </w:r>
    </w:p>
    <w:p w14:paraId="0684D4E0" w14:textId="77777777" w:rsidR="005A2619" w:rsidRPr="000F0006" w:rsidRDefault="005A2619" w:rsidP="000F0006">
      <w:pPr>
        <w:pStyle w:val="Normal1"/>
        <w:numPr>
          <w:ilvl w:val="0"/>
          <w:numId w:val="47"/>
        </w:numPr>
        <w:spacing w:after="200" w:line="276" w:lineRule="auto"/>
        <w:rPr>
          <w:rFonts w:asciiTheme="majorHAnsi" w:hAnsiTheme="majorHAnsi"/>
        </w:rPr>
      </w:pPr>
      <w:r>
        <w:rPr>
          <w:rFonts w:asciiTheme="majorHAnsi" w:eastAsia="Calibri" w:hAnsiTheme="majorHAnsi" w:cs="Calibri"/>
        </w:rPr>
        <w:t>During the partnership meeting, candidate should be given time to introduce themselves and why they want to be on the Advisory Committee.</w:t>
      </w:r>
    </w:p>
    <w:p w14:paraId="33DCE520" w14:textId="77777777" w:rsidR="005A2619" w:rsidRPr="000F0006" w:rsidRDefault="005A2619" w:rsidP="000F0006">
      <w:pPr>
        <w:pStyle w:val="Normal1"/>
        <w:numPr>
          <w:ilvl w:val="0"/>
          <w:numId w:val="47"/>
        </w:numPr>
        <w:spacing w:after="200" w:line="276" w:lineRule="auto"/>
        <w:rPr>
          <w:rFonts w:asciiTheme="majorHAnsi" w:hAnsiTheme="majorHAnsi"/>
        </w:rPr>
      </w:pPr>
      <w:r>
        <w:rPr>
          <w:rFonts w:asciiTheme="majorHAnsi" w:eastAsia="Calibri" w:hAnsiTheme="majorHAnsi" w:cs="Calibri"/>
        </w:rPr>
        <w:t>After candidate presentations, ballots are distributed only to voting Partnership members.</w:t>
      </w:r>
    </w:p>
    <w:p w14:paraId="2C3E5FEF" w14:textId="1C0A22DD" w:rsidR="00F720FD" w:rsidRPr="000F0006" w:rsidRDefault="005A2619" w:rsidP="000F0006">
      <w:pPr>
        <w:pStyle w:val="Normal1"/>
        <w:numPr>
          <w:ilvl w:val="0"/>
          <w:numId w:val="47"/>
        </w:numPr>
        <w:spacing w:after="200" w:line="276" w:lineRule="auto"/>
        <w:rPr>
          <w:rFonts w:asciiTheme="majorHAnsi" w:hAnsiTheme="majorHAnsi"/>
        </w:rPr>
      </w:pPr>
      <w:r>
        <w:rPr>
          <w:rFonts w:asciiTheme="majorHAnsi" w:eastAsia="Calibri" w:hAnsiTheme="majorHAnsi" w:cs="Calibri"/>
        </w:rPr>
        <w:t xml:space="preserve">A neutral party (Advisory Committee members not participating in the election, or Partnership Grantees/Contractors) </w:t>
      </w:r>
      <w:r w:rsidR="00836DD4">
        <w:rPr>
          <w:rFonts w:asciiTheme="majorHAnsi" w:eastAsia="Calibri" w:hAnsiTheme="majorHAnsi" w:cs="Calibri"/>
        </w:rPr>
        <w:t>counts</w:t>
      </w:r>
      <w:r>
        <w:rPr>
          <w:rFonts w:asciiTheme="majorHAnsi" w:eastAsia="Calibri" w:hAnsiTheme="majorHAnsi" w:cs="Calibri"/>
        </w:rPr>
        <w:t xml:space="preserve"> the ballots and tally the vote. </w:t>
      </w:r>
    </w:p>
    <w:p w14:paraId="565CCD6C" w14:textId="0BFC43FD" w:rsidR="005A2619" w:rsidRPr="00444058" w:rsidRDefault="005A2619" w:rsidP="000F0006">
      <w:pPr>
        <w:pStyle w:val="Normal1"/>
        <w:numPr>
          <w:ilvl w:val="0"/>
          <w:numId w:val="47"/>
        </w:numPr>
        <w:spacing w:after="200" w:line="276" w:lineRule="auto"/>
        <w:rPr>
          <w:rFonts w:asciiTheme="majorHAnsi" w:hAnsiTheme="majorHAnsi"/>
        </w:rPr>
      </w:pPr>
      <w:r>
        <w:rPr>
          <w:rFonts w:asciiTheme="majorHAnsi" w:eastAsia="Calibri" w:hAnsiTheme="majorHAnsi" w:cs="Calibri"/>
        </w:rPr>
        <w:t>Election results are announced during the Partnership meeting.</w:t>
      </w:r>
    </w:p>
    <w:p w14:paraId="16F82ED1" w14:textId="77777777" w:rsidR="00F720FD" w:rsidRPr="00444058" w:rsidRDefault="00F720FD" w:rsidP="003C3A15">
      <w:pPr>
        <w:rPr>
          <w:rFonts w:asciiTheme="majorHAnsi" w:hAnsiTheme="majorHAnsi"/>
          <w:b/>
        </w:rPr>
      </w:pPr>
    </w:p>
    <w:p w14:paraId="7514F1D6" w14:textId="322D02C5" w:rsidR="003C3A15" w:rsidRPr="000F0006" w:rsidRDefault="003C3A15" w:rsidP="003C3A15">
      <w:pPr>
        <w:pStyle w:val="Heading2"/>
        <w:rPr>
          <w:color w:val="000090"/>
        </w:rPr>
      </w:pPr>
      <w:bookmarkStart w:id="15" w:name="_Toc392000352"/>
      <w:r w:rsidRPr="000F0006">
        <w:rPr>
          <w:color w:val="000090"/>
        </w:rPr>
        <w:t>Term L</w:t>
      </w:r>
      <w:r w:rsidR="00FD6F1B">
        <w:rPr>
          <w:color w:val="000090"/>
        </w:rPr>
        <w:t>engths and Term L</w:t>
      </w:r>
      <w:r w:rsidRPr="000F0006">
        <w:rPr>
          <w:color w:val="000090"/>
        </w:rPr>
        <w:t>imits</w:t>
      </w:r>
      <w:bookmarkEnd w:id="15"/>
    </w:p>
    <w:p w14:paraId="4AE6E61F" w14:textId="77777777" w:rsidR="00FD6F1B" w:rsidRDefault="00FD6F1B" w:rsidP="00FD6F1B">
      <w:pPr>
        <w:tabs>
          <w:tab w:val="left" w:pos="2027"/>
        </w:tabs>
        <w:rPr>
          <w:rFonts w:asciiTheme="majorHAnsi" w:eastAsia="Calibri" w:hAnsiTheme="majorHAnsi" w:cs="Calibri"/>
        </w:rPr>
      </w:pPr>
    </w:p>
    <w:p w14:paraId="03D003E8" w14:textId="1B411071" w:rsidR="00FD6F1B" w:rsidRDefault="00FD6F1B" w:rsidP="000F0006">
      <w:pPr>
        <w:tabs>
          <w:tab w:val="left" w:pos="2027"/>
        </w:tabs>
        <w:rPr>
          <w:rFonts w:asciiTheme="majorHAnsi" w:hAnsiTheme="majorHAnsi"/>
          <w:b/>
        </w:rPr>
      </w:pPr>
      <w:r w:rsidRPr="000F0006">
        <w:rPr>
          <w:rFonts w:asciiTheme="majorHAnsi" w:hAnsiTheme="majorHAnsi"/>
        </w:rPr>
        <w:t xml:space="preserve">Parents and Residents are elected for </w:t>
      </w:r>
      <w:r w:rsidRPr="000F0006">
        <w:rPr>
          <w:rFonts w:asciiTheme="majorHAnsi" w:hAnsiTheme="majorHAnsi"/>
          <w:b/>
        </w:rPr>
        <w:t xml:space="preserve">2-year terms.   </w:t>
      </w:r>
      <w:r>
        <w:rPr>
          <w:rFonts w:asciiTheme="majorHAnsi" w:hAnsiTheme="majorHAnsi"/>
          <w:b/>
        </w:rPr>
        <w:t>For example:</w:t>
      </w:r>
    </w:p>
    <w:p w14:paraId="52A190E9" w14:textId="30E4DFFA" w:rsidR="00FD6F1B" w:rsidRDefault="00FD6F1B" w:rsidP="000F0006">
      <w:pPr>
        <w:pStyle w:val="ListParagraph"/>
        <w:numPr>
          <w:ilvl w:val="0"/>
          <w:numId w:val="48"/>
        </w:numPr>
        <w:tabs>
          <w:tab w:val="left" w:pos="2027"/>
        </w:tabs>
        <w:rPr>
          <w:rFonts w:asciiTheme="majorHAnsi" w:hAnsiTheme="majorHAnsi"/>
        </w:rPr>
      </w:pPr>
      <w:r>
        <w:rPr>
          <w:rFonts w:asciiTheme="majorHAnsi" w:hAnsiTheme="majorHAnsi"/>
        </w:rPr>
        <w:t>2016-2018</w:t>
      </w:r>
    </w:p>
    <w:p w14:paraId="59947F4F" w14:textId="314A3014" w:rsidR="00FD6F1B" w:rsidRDefault="00FD6F1B" w:rsidP="000F0006">
      <w:pPr>
        <w:pStyle w:val="ListParagraph"/>
        <w:numPr>
          <w:ilvl w:val="0"/>
          <w:numId w:val="48"/>
        </w:numPr>
        <w:tabs>
          <w:tab w:val="left" w:pos="2027"/>
        </w:tabs>
        <w:rPr>
          <w:rFonts w:asciiTheme="majorHAnsi" w:hAnsiTheme="majorHAnsi"/>
        </w:rPr>
      </w:pPr>
      <w:r>
        <w:rPr>
          <w:rFonts w:asciiTheme="majorHAnsi" w:hAnsiTheme="majorHAnsi"/>
        </w:rPr>
        <w:t>2017-2019</w:t>
      </w:r>
    </w:p>
    <w:p w14:paraId="57715156" w14:textId="0ECD2F9E" w:rsidR="00FD6F1B" w:rsidRDefault="00FD6F1B" w:rsidP="000F0006">
      <w:pPr>
        <w:pStyle w:val="ListParagraph"/>
        <w:numPr>
          <w:ilvl w:val="0"/>
          <w:numId w:val="48"/>
        </w:numPr>
        <w:tabs>
          <w:tab w:val="left" w:pos="2027"/>
        </w:tabs>
        <w:rPr>
          <w:rFonts w:asciiTheme="majorHAnsi" w:hAnsiTheme="majorHAnsi"/>
        </w:rPr>
      </w:pPr>
      <w:r>
        <w:rPr>
          <w:rFonts w:asciiTheme="majorHAnsi" w:hAnsiTheme="majorHAnsi"/>
        </w:rPr>
        <w:t>2019-2021</w:t>
      </w:r>
    </w:p>
    <w:p w14:paraId="06232EF5" w14:textId="70A8863B" w:rsidR="00FD6F1B" w:rsidRPr="000F0006" w:rsidRDefault="00FD6F1B" w:rsidP="000F0006">
      <w:pPr>
        <w:pStyle w:val="ListParagraph"/>
        <w:numPr>
          <w:ilvl w:val="0"/>
          <w:numId w:val="48"/>
        </w:numPr>
        <w:tabs>
          <w:tab w:val="left" w:pos="2027"/>
        </w:tabs>
        <w:rPr>
          <w:rFonts w:asciiTheme="majorHAnsi" w:hAnsiTheme="majorHAnsi"/>
        </w:rPr>
      </w:pPr>
      <w:r>
        <w:rPr>
          <w:rFonts w:asciiTheme="majorHAnsi" w:hAnsiTheme="majorHAnsi"/>
        </w:rPr>
        <w:t>2000-2002</w:t>
      </w:r>
    </w:p>
    <w:p w14:paraId="15211B9D" w14:textId="77777777" w:rsidR="00FD6F1B" w:rsidRDefault="00FD6F1B" w:rsidP="000F0006">
      <w:pPr>
        <w:tabs>
          <w:tab w:val="left" w:pos="2027"/>
        </w:tabs>
        <w:rPr>
          <w:rFonts w:asciiTheme="majorHAnsi" w:hAnsiTheme="majorHAnsi"/>
        </w:rPr>
      </w:pPr>
    </w:p>
    <w:p w14:paraId="01837A69" w14:textId="05273F0A" w:rsidR="00FD6F1B" w:rsidRDefault="00FD6F1B" w:rsidP="000F0006">
      <w:pPr>
        <w:tabs>
          <w:tab w:val="left" w:pos="2027"/>
        </w:tabs>
        <w:rPr>
          <w:rFonts w:asciiTheme="majorHAnsi" w:hAnsiTheme="majorHAnsi"/>
          <w:b/>
        </w:rPr>
      </w:pPr>
      <w:r w:rsidRPr="000F0006">
        <w:rPr>
          <w:rFonts w:asciiTheme="majorHAnsi" w:hAnsiTheme="majorHAnsi"/>
        </w:rPr>
        <w:t xml:space="preserve">Organizational leaders are elected to </w:t>
      </w:r>
      <w:r w:rsidRPr="000F0006">
        <w:rPr>
          <w:rFonts w:asciiTheme="majorHAnsi" w:hAnsiTheme="majorHAnsi"/>
          <w:b/>
        </w:rPr>
        <w:t>1-year terms.</w:t>
      </w:r>
      <w:r>
        <w:rPr>
          <w:rFonts w:asciiTheme="majorHAnsi" w:hAnsiTheme="majorHAnsi"/>
          <w:b/>
        </w:rPr>
        <w:t xml:space="preserve">  For example:</w:t>
      </w:r>
    </w:p>
    <w:p w14:paraId="1248C2DE" w14:textId="1EEBEAC9" w:rsidR="00FD6F1B" w:rsidRDefault="00FD6F1B" w:rsidP="000F0006">
      <w:pPr>
        <w:pStyle w:val="ListParagraph"/>
        <w:numPr>
          <w:ilvl w:val="0"/>
          <w:numId w:val="49"/>
        </w:numPr>
        <w:tabs>
          <w:tab w:val="left" w:pos="2027"/>
        </w:tabs>
        <w:rPr>
          <w:rFonts w:asciiTheme="majorHAnsi" w:hAnsiTheme="majorHAnsi"/>
        </w:rPr>
      </w:pPr>
      <w:r>
        <w:rPr>
          <w:rFonts w:asciiTheme="majorHAnsi" w:hAnsiTheme="majorHAnsi"/>
        </w:rPr>
        <w:t>2016-2017</w:t>
      </w:r>
    </w:p>
    <w:p w14:paraId="6E2F12AA" w14:textId="62322BA1" w:rsidR="00FD6F1B" w:rsidRDefault="00FD6F1B" w:rsidP="000F0006">
      <w:pPr>
        <w:pStyle w:val="ListParagraph"/>
        <w:numPr>
          <w:ilvl w:val="0"/>
          <w:numId w:val="49"/>
        </w:numPr>
        <w:tabs>
          <w:tab w:val="left" w:pos="2027"/>
        </w:tabs>
        <w:rPr>
          <w:rFonts w:asciiTheme="majorHAnsi" w:hAnsiTheme="majorHAnsi"/>
        </w:rPr>
      </w:pPr>
      <w:r>
        <w:rPr>
          <w:rFonts w:asciiTheme="majorHAnsi" w:hAnsiTheme="majorHAnsi"/>
        </w:rPr>
        <w:t>2017-2018</w:t>
      </w:r>
    </w:p>
    <w:p w14:paraId="5B9AF191" w14:textId="2E8D28C1" w:rsidR="00FD6F1B" w:rsidRDefault="00FD6F1B" w:rsidP="000F0006">
      <w:pPr>
        <w:pStyle w:val="ListParagraph"/>
        <w:numPr>
          <w:ilvl w:val="0"/>
          <w:numId w:val="49"/>
        </w:numPr>
        <w:tabs>
          <w:tab w:val="left" w:pos="2027"/>
        </w:tabs>
        <w:rPr>
          <w:rFonts w:asciiTheme="majorHAnsi" w:hAnsiTheme="majorHAnsi"/>
        </w:rPr>
      </w:pPr>
      <w:r>
        <w:rPr>
          <w:rFonts w:asciiTheme="majorHAnsi" w:hAnsiTheme="majorHAnsi"/>
        </w:rPr>
        <w:t>2018-2019</w:t>
      </w:r>
    </w:p>
    <w:p w14:paraId="39C0A52B" w14:textId="3835ADA3" w:rsidR="00FD6F1B" w:rsidRDefault="00FD6F1B" w:rsidP="000F0006">
      <w:pPr>
        <w:pStyle w:val="ListParagraph"/>
        <w:numPr>
          <w:ilvl w:val="0"/>
          <w:numId w:val="49"/>
        </w:numPr>
        <w:tabs>
          <w:tab w:val="left" w:pos="2027"/>
        </w:tabs>
        <w:rPr>
          <w:rFonts w:asciiTheme="majorHAnsi" w:hAnsiTheme="majorHAnsi"/>
        </w:rPr>
      </w:pPr>
      <w:r>
        <w:rPr>
          <w:rFonts w:asciiTheme="majorHAnsi" w:hAnsiTheme="majorHAnsi"/>
        </w:rPr>
        <w:t>2019-20</w:t>
      </w:r>
      <w:r w:rsidR="000E1007">
        <w:rPr>
          <w:rFonts w:asciiTheme="majorHAnsi" w:hAnsiTheme="majorHAnsi"/>
        </w:rPr>
        <w:t>20</w:t>
      </w:r>
    </w:p>
    <w:p w14:paraId="7F7EA2BA" w14:textId="525874EB" w:rsidR="000E1007" w:rsidRDefault="000E1007" w:rsidP="000F0006">
      <w:pPr>
        <w:pStyle w:val="ListParagraph"/>
        <w:numPr>
          <w:ilvl w:val="0"/>
          <w:numId w:val="49"/>
        </w:numPr>
        <w:tabs>
          <w:tab w:val="left" w:pos="2027"/>
        </w:tabs>
        <w:rPr>
          <w:rFonts w:asciiTheme="majorHAnsi" w:hAnsiTheme="majorHAnsi"/>
        </w:rPr>
      </w:pPr>
      <w:r>
        <w:rPr>
          <w:rFonts w:asciiTheme="majorHAnsi" w:hAnsiTheme="majorHAnsi"/>
        </w:rPr>
        <w:t>2020-2021</w:t>
      </w:r>
    </w:p>
    <w:p w14:paraId="7E5307A0" w14:textId="268A3583" w:rsidR="000E1007" w:rsidRPr="000F0006" w:rsidRDefault="000E1007" w:rsidP="000F0006">
      <w:pPr>
        <w:pStyle w:val="ListParagraph"/>
        <w:numPr>
          <w:ilvl w:val="0"/>
          <w:numId w:val="49"/>
        </w:numPr>
        <w:tabs>
          <w:tab w:val="left" w:pos="2027"/>
        </w:tabs>
        <w:rPr>
          <w:rFonts w:asciiTheme="majorHAnsi" w:hAnsiTheme="majorHAnsi"/>
        </w:rPr>
      </w:pPr>
      <w:r>
        <w:rPr>
          <w:rFonts w:asciiTheme="majorHAnsi" w:hAnsiTheme="majorHAnsi"/>
        </w:rPr>
        <w:t>2021-2022</w:t>
      </w:r>
    </w:p>
    <w:p w14:paraId="2BFBBB07" w14:textId="77777777" w:rsidR="00FD6F1B" w:rsidRPr="00C65F22" w:rsidRDefault="00FD6F1B" w:rsidP="00FD6F1B">
      <w:pPr>
        <w:tabs>
          <w:tab w:val="left" w:pos="2027"/>
        </w:tabs>
        <w:rPr>
          <w:rFonts w:asciiTheme="majorHAnsi" w:hAnsiTheme="majorHAnsi"/>
        </w:rPr>
      </w:pPr>
    </w:p>
    <w:p w14:paraId="408753D8" w14:textId="77777777" w:rsidR="00D5612D" w:rsidRDefault="00D5612D" w:rsidP="00FD6F1B">
      <w:pPr>
        <w:tabs>
          <w:tab w:val="left" w:pos="2027"/>
        </w:tabs>
        <w:rPr>
          <w:rFonts w:asciiTheme="majorHAnsi" w:hAnsiTheme="majorHAnsi"/>
        </w:rPr>
      </w:pPr>
    </w:p>
    <w:p w14:paraId="7342CDD0" w14:textId="35D2872F" w:rsidR="00FD6F1B" w:rsidRPr="00C65F22" w:rsidRDefault="00FD6F1B" w:rsidP="00FD6F1B">
      <w:pPr>
        <w:tabs>
          <w:tab w:val="left" w:pos="2027"/>
        </w:tabs>
        <w:rPr>
          <w:rFonts w:asciiTheme="majorHAnsi" w:hAnsiTheme="majorHAnsi"/>
        </w:rPr>
      </w:pPr>
      <w:r w:rsidRPr="00C65F22">
        <w:rPr>
          <w:rFonts w:asciiTheme="majorHAnsi" w:hAnsiTheme="majorHAnsi"/>
        </w:rPr>
        <w:t xml:space="preserve">And there are no term limits.  </w:t>
      </w:r>
      <w:r w:rsidR="00D5612D">
        <w:rPr>
          <w:rFonts w:asciiTheme="majorHAnsi" w:hAnsiTheme="majorHAnsi"/>
        </w:rPr>
        <w:t>An Advisory Committee Member</w:t>
      </w:r>
      <w:r w:rsidRPr="00C65F22">
        <w:rPr>
          <w:rFonts w:asciiTheme="majorHAnsi" w:hAnsiTheme="majorHAnsi"/>
        </w:rPr>
        <w:t xml:space="preserve"> can serve on the Advisory Committee as long as they are re-elected. </w:t>
      </w:r>
    </w:p>
    <w:p w14:paraId="159741E3" w14:textId="77777777" w:rsidR="003C3A15" w:rsidRPr="00444058" w:rsidRDefault="003C3A15" w:rsidP="003C3A15">
      <w:pPr>
        <w:pStyle w:val="Normal1"/>
        <w:rPr>
          <w:rFonts w:asciiTheme="majorHAnsi" w:hAnsiTheme="majorHAnsi"/>
        </w:rPr>
      </w:pPr>
    </w:p>
    <w:p w14:paraId="66C7644D" w14:textId="5DCB88B5" w:rsidR="003C3A15" w:rsidRPr="00444058" w:rsidRDefault="003C3A15" w:rsidP="003C3A15">
      <w:pPr>
        <w:rPr>
          <w:rFonts w:asciiTheme="majorHAnsi" w:eastAsia="Calibri" w:hAnsiTheme="majorHAnsi" w:cs="Calibri"/>
          <w:b/>
        </w:rPr>
      </w:pPr>
      <w:r w:rsidRPr="00444058">
        <w:rPr>
          <w:rFonts w:asciiTheme="majorHAnsi" w:eastAsia="Calibri" w:hAnsiTheme="majorHAnsi" w:cs="Calibri"/>
          <w:b/>
        </w:rPr>
        <w:br w:type="page"/>
      </w:r>
    </w:p>
    <w:p w14:paraId="42364E44" w14:textId="4F611490" w:rsidR="00456DF6" w:rsidRPr="000F0006" w:rsidRDefault="006E2678" w:rsidP="003C3A15">
      <w:pPr>
        <w:pStyle w:val="Heading1"/>
        <w:rPr>
          <w:rFonts w:asciiTheme="majorHAnsi" w:hAnsiTheme="majorHAnsi"/>
          <w:color w:val="31849B" w:themeColor="accent5" w:themeShade="BF"/>
        </w:rPr>
      </w:pPr>
      <w:bookmarkStart w:id="16" w:name="_Toc392000353"/>
      <w:r w:rsidRPr="000F0006">
        <w:rPr>
          <w:rFonts w:asciiTheme="majorHAnsi" w:hAnsiTheme="majorHAnsi"/>
          <w:color w:val="31849B" w:themeColor="accent5" w:themeShade="BF"/>
        </w:rPr>
        <w:lastRenderedPageBreak/>
        <w:t xml:space="preserve">Advisory Committee </w:t>
      </w:r>
      <w:r w:rsidR="003C3A15" w:rsidRPr="000F0006">
        <w:rPr>
          <w:rFonts w:asciiTheme="majorHAnsi" w:hAnsiTheme="majorHAnsi"/>
          <w:color w:val="31849B" w:themeColor="accent5" w:themeShade="BF"/>
        </w:rPr>
        <w:t>Meetings</w:t>
      </w:r>
      <w:bookmarkEnd w:id="16"/>
    </w:p>
    <w:p w14:paraId="408A9456" w14:textId="77777777" w:rsidR="006E2678" w:rsidRPr="00444058" w:rsidRDefault="006E2678" w:rsidP="006E2678">
      <w:pPr>
        <w:pStyle w:val="Normal1"/>
        <w:rPr>
          <w:rFonts w:asciiTheme="majorHAnsi" w:hAnsiTheme="majorHAnsi"/>
          <w:b/>
        </w:rPr>
      </w:pPr>
    </w:p>
    <w:p w14:paraId="7B3A3081" w14:textId="4D6F0061" w:rsidR="00373825" w:rsidRPr="000F0006" w:rsidRDefault="00373825" w:rsidP="003C3A15">
      <w:pPr>
        <w:pStyle w:val="Heading2"/>
        <w:rPr>
          <w:color w:val="000090"/>
        </w:rPr>
      </w:pPr>
      <w:bookmarkStart w:id="17" w:name="_Toc392000354"/>
      <w:r w:rsidRPr="000F0006">
        <w:rPr>
          <w:color w:val="000090"/>
        </w:rPr>
        <w:t>Meeting Dates</w:t>
      </w:r>
      <w:bookmarkEnd w:id="17"/>
    </w:p>
    <w:p w14:paraId="45CB16B0" w14:textId="77777777" w:rsidR="00103A15" w:rsidRDefault="00373825" w:rsidP="000F0006">
      <w:r w:rsidRPr="00444058">
        <w:rPr>
          <w:rFonts w:asciiTheme="majorHAnsi" w:hAnsiTheme="majorHAnsi"/>
        </w:rPr>
        <w:t>Current</w:t>
      </w:r>
      <w:r w:rsidR="00510980" w:rsidRPr="00444058">
        <w:rPr>
          <w:rFonts w:asciiTheme="majorHAnsi" w:hAnsiTheme="majorHAnsi"/>
        </w:rPr>
        <w:t>ly, the Advisory Committee meets</w:t>
      </w:r>
      <w:r w:rsidRPr="00444058">
        <w:rPr>
          <w:rFonts w:asciiTheme="majorHAnsi" w:hAnsiTheme="majorHAnsi"/>
        </w:rPr>
        <w:t xml:space="preserve"> on the 1</w:t>
      </w:r>
      <w:r w:rsidRPr="00444058">
        <w:rPr>
          <w:rFonts w:asciiTheme="majorHAnsi" w:hAnsiTheme="majorHAnsi"/>
          <w:vertAlign w:val="superscript"/>
        </w:rPr>
        <w:t>st</w:t>
      </w:r>
      <w:r w:rsidRPr="00444058">
        <w:rPr>
          <w:rFonts w:asciiTheme="majorHAnsi" w:hAnsiTheme="majorHAnsi"/>
        </w:rPr>
        <w:t xml:space="preserve"> Wednesday of the month</w:t>
      </w:r>
    </w:p>
    <w:p w14:paraId="2405A4D1" w14:textId="77777777" w:rsidR="00103A15" w:rsidRDefault="00103A15" w:rsidP="000F0006"/>
    <w:p w14:paraId="1F696FB3" w14:textId="497A42F3" w:rsidR="006E2678" w:rsidRPr="000F0006" w:rsidRDefault="006E2678" w:rsidP="003C3A15">
      <w:pPr>
        <w:pStyle w:val="Heading2"/>
        <w:rPr>
          <w:color w:val="000090"/>
        </w:rPr>
      </w:pPr>
      <w:bookmarkStart w:id="18" w:name="_Toc392000355"/>
      <w:r w:rsidRPr="000F0006">
        <w:rPr>
          <w:color w:val="000090"/>
        </w:rPr>
        <w:t xml:space="preserve">Meeting </w:t>
      </w:r>
      <w:r w:rsidR="00671EB5" w:rsidRPr="000F0006">
        <w:rPr>
          <w:color w:val="000090"/>
        </w:rPr>
        <w:t>T</w:t>
      </w:r>
      <w:r w:rsidRPr="000F0006">
        <w:rPr>
          <w:color w:val="000090"/>
        </w:rPr>
        <w:t>ime</w:t>
      </w:r>
      <w:bookmarkEnd w:id="18"/>
      <w:r w:rsidRPr="000F0006">
        <w:rPr>
          <w:color w:val="000090"/>
        </w:rPr>
        <w:t xml:space="preserve"> </w:t>
      </w:r>
    </w:p>
    <w:p w14:paraId="261E59EA" w14:textId="77777777" w:rsidR="00103A15" w:rsidRDefault="006E2678" w:rsidP="006E2678">
      <w:pPr>
        <w:pStyle w:val="Normal1"/>
        <w:rPr>
          <w:rFonts w:asciiTheme="majorHAnsi" w:hAnsiTheme="majorHAnsi"/>
        </w:rPr>
      </w:pPr>
      <w:r w:rsidRPr="00444058">
        <w:rPr>
          <w:rFonts w:asciiTheme="majorHAnsi" w:hAnsiTheme="majorHAnsi"/>
        </w:rPr>
        <w:t>10am-12</w:t>
      </w:r>
      <w:r w:rsidR="00D5612D">
        <w:rPr>
          <w:rFonts w:asciiTheme="majorHAnsi" w:hAnsiTheme="majorHAnsi"/>
        </w:rPr>
        <w:t>:30</w:t>
      </w:r>
      <w:r w:rsidRPr="00444058">
        <w:rPr>
          <w:rFonts w:asciiTheme="majorHAnsi" w:hAnsiTheme="majorHAnsi"/>
        </w:rPr>
        <w:t>pm</w:t>
      </w:r>
    </w:p>
    <w:p w14:paraId="55FC3BC3" w14:textId="5A5EB12D" w:rsidR="008C3EA6" w:rsidRDefault="008C3EA6" w:rsidP="006E2678">
      <w:pPr>
        <w:pStyle w:val="Normal1"/>
        <w:rPr>
          <w:rFonts w:asciiTheme="majorHAnsi" w:hAnsiTheme="majorHAnsi"/>
          <w:i/>
          <w:sz w:val="22"/>
          <w:szCs w:val="22"/>
        </w:rPr>
      </w:pPr>
    </w:p>
    <w:p w14:paraId="5BC2F63C" w14:textId="67451FFD" w:rsidR="006E2678" w:rsidRPr="000F0006" w:rsidRDefault="003C3A15" w:rsidP="003C3A15">
      <w:pPr>
        <w:pStyle w:val="Heading2"/>
        <w:rPr>
          <w:rFonts w:eastAsia="Calibri" w:cs="Calibri"/>
          <w:color w:val="000090"/>
        </w:rPr>
      </w:pPr>
      <w:bookmarkStart w:id="19" w:name="_Toc392000356"/>
      <w:r w:rsidRPr="000F0006">
        <w:rPr>
          <w:color w:val="000090"/>
        </w:rPr>
        <w:t>Meeting Location</w:t>
      </w:r>
      <w:bookmarkEnd w:id="19"/>
    </w:p>
    <w:p w14:paraId="616D3F26" w14:textId="77777777" w:rsidR="006E2678" w:rsidRPr="00A40541" w:rsidRDefault="006E2678" w:rsidP="006E2678">
      <w:pPr>
        <w:pStyle w:val="Normal1"/>
        <w:rPr>
          <w:rFonts w:asciiTheme="majorHAnsi" w:hAnsiTheme="majorHAnsi"/>
        </w:rPr>
      </w:pPr>
      <w:r w:rsidRPr="00A40541">
        <w:rPr>
          <w:rFonts w:asciiTheme="majorHAnsi" w:hAnsiTheme="majorHAnsi"/>
        </w:rPr>
        <w:t>SPIRITT Family Services</w:t>
      </w:r>
    </w:p>
    <w:p w14:paraId="371C8F77" w14:textId="77777777" w:rsidR="006E2678" w:rsidRPr="00444058" w:rsidRDefault="006E2678" w:rsidP="006E2678">
      <w:pPr>
        <w:pStyle w:val="Normal1"/>
        <w:rPr>
          <w:rFonts w:asciiTheme="majorHAnsi" w:hAnsiTheme="majorHAnsi"/>
        </w:rPr>
      </w:pPr>
      <w:r w:rsidRPr="00444058">
        <w:rPr>
          <w:rFonts w:asciiTheme="majorHAnsi" w:hAnsiTheme="majorHAnsi"/>
        </w:rPr>
        <w:t>2000 Tyler Avenue</w:t>
      </w:r>
    </w:p>
    <w:p w14:paraId="68C34441" w14:textId="5053FA96" w:rsidR="00103A15" w:rsidRPr="00444058" w:rsidRDefault="006E2678" w:rsidP="006E2678">
      <w:pPr>
        <w:pStyle w:val="Normal1"/>
        <w:rPr>
          <w:rFonts w:asciiTheme="majorHAnsi" w:hAnsiTheme="majorHAnsi"/>
        </w:rPr>
      </w:pPr>
      <w:r w:rsidRPr="00444058">
        <w:rPr>
          <w:rFonts w:asciiTheme="majorHAnsi" w:hAnsiTheme="majorHAnsi"/>
        </w:rPr>
        <w:t xml:space="preserve">South El Monte, CA </w:t>
      </w:r>
    </w:p>
    <w:p w14:paraId="0B6B698A" w14:textId="77777777" w:rsidR="006E2678" w:rsidRPr="00444058" w:rsidRDefault="006E2678" w:rsidP="006E2678">
      <w:pPr>
        <w:pStyle w:val="Normal1"/>
        <w:rPr>
          <w:rFonts w:asciiTheme="majorHAnsi" w:hAnsiTheme="majorHAnsi"/>
        </w:rPr>
      </w:pPr>
    </w:p>
    <w:p w14:paraId="625BCDCB" w14:textId="23778EC0" w:rsidR="00F720FD" w:rsidRPr="000F0006" w:rsidRDefault="00D5612D" w:rsidP="00F720FD">
      <w:pPr>
        <w:pStyle w:val="Heading2"/>
        <w:rPr>
          <w:color w:val="000090"/>
        </w:rPr>
      </w:pPr>
      <w:bookmarkStart w:id="20" w:name="_Toc392000357"/>
      <w:r>
        <w:rPr>
          <w:color w:val="000090"/>
        </w:rPr>
        <w:t xml:space="preserve">Advisory Committee </w:t>
      </w:r>
      <w:r w:rsidR="00F720FD" w:rsidRPr="000F0006">
        <w:rPr>
          <w:color w:val="000090"/>
        </w:rPr>
        <w:t>Attendance</w:t>
      </w:r>
      <w:r w:rsidR="00671EB5" w:rsidRPr="000F0006">
        <w:rPr>
          <w:color w:val="000090"/>
        </w:rPr>
        <w:t xml:space="preserve"> Requirements</w:t>
      </w:r>
      <w:r>
        <w:rPr>
          <w:color w:val="000090"/>
        </w:rPr>
        <w:t>:</w:t>
      </w:r>
      <w:bookmarkEnd w:id="20"/>
    </w:p>
    <w:p w14:paraId="59BC5D8D" w14:textId="77777777" w:rsidR="00D5612D" w:rsidRDefault="00D5612D" w:rsidP="00F720FD">
      <w:pPr>
        <w:pStyle w:val="Normal1"/>
        <w:rPr>
          <w:rFonts w:asciiTheme="majorHAnsi" w:eastAsia="Calibri" w:hAnsiTheme="majorHAnsi" w:cs="Calibri"/>
        </w:rPr>
      </w:pPr>
      <w:r>
        <w:rPr>
          <w:rFonts w:asciiTheme="majorHAnsi" w:eastAsia="Calibri" w:hAnsiTheme="majorHAnsi" w:cs="Calibri"/>
        </w:rPr>
        <w:t>In 2016, the Advisory Committee developed attendance requirements and penalties for unexcused absences.</w:t>
      </w:r>
    </w:p>
    <w:p w14:paraId="6E6D5AFC" w14:textId="77777777" w:rsidR="00D5612D" w:rsidRDefault="00D5612D" w:rsidP="00F720FD">
      <w:pPr>
        <w:pStyle w:val="Normal1"/>
        <w:rPr>
          <w:rFonts w:asciiTheme="majorHAnsi" w:eastAsia="Calibri" w:hAnsiTheme="majorHAnsi" w:cs="Calibri"/>
        </w:rPr>
      </w:pPr>
    </w:p>
    <w:p w14:paraId="6C2E767B" w14:textId="77777777" w:rsidR="0005236D" w:rsidRDefault="00F720FD" w:rsidP="000F0006">
      <w:pPr>
        <w:pStyle w:val="Normal1"/>
        <w:numPr>
          <w:ilvl w:val="0"/>
          <w:numId w:val="50"/>
        </w:numPr>
        <w:rPr>
          <w:rFonts w:asciiTheme="majorHAnsi" w:eastAsia="Calibri" w:hAnsiTheme="majorHAnsi" w:cs="Calibri"/>
        </w:rPr>
      </w:pPr>
      <w:r w:rsidRPr="00444058">
        <w:rPr>
          <w:rFonts w:asciiTheme="majorHAnsi" w:eastAsia="Calibri" w:hAnsiTheme="majorHAnsi" w:cs="Calibri"/>
        </w:rPr>
        <w:t xml:space="preserve">Advisory Committee members are required to attend 1 Advisory Committee </w:t>
      </w:r>
      <w:r w:rsidR="00513425">
        <w:rPr>
          <w:rFonts w:asciiTheme="majorHAnsi" w:eastAsia="Calibri" w:hAnsiTheme="majorHAnsi" w:cs="Calibri"/>
        </w:rPr>
        <w:t>m</w:t>
      </w:r>
      <w:r w:rsidRPr="00444058">
        <w:rPr>
          <w:rFonts w:asciiTheme="majorHAnsi" w:eastAsia="Calibri" w:hAnsiTheme="majorHAnsi" w:cs="Calibri"/>
        </w:rPr>
        <w:t xml:space="preserve">eeting </w:t>
      </w:r>
      <w:r w:rsidR="00513425">
        <w:rPr>
          <w:rFonts w:asciiTheme="majorHAnsi" w:eastAsia="Calibri" w:hAnsiTheme="majorHAnsi" w:cs="Calibri"/>
        </w:rPr>
        <w:t>e</w:t>
      </w:r>
      <w:r w:rsidRPr="00444058">
        <w:rPr>
          <w:rFonts w:asciiTheme="majorHAnsi" w:eastAsia="Calibri" w:hAnsiTheme="majorHAnsi" w:cs="Calibri"/>
        </w:rPr>
        <w:t xml:space="preserve">ach </w:t>
      </w:r>
      <w:r w:rsidR="00513425">
        <w:rPr>
          <w:rFonts w:asciiTheme="majorHAnsi" w:eastAsia="Calibri" w:hAnsiTheme="majorHAnsi" w:cs="Calibri"/>
        </w:rPr>
        <w:t>m</w:t>
      </w:r>
      <w:r w:rsidRPr="00444058">
        <w:rPr>
          <w:rFonts w:asciiTheme="majorHAnsi" w:eastAsia="Calibri" w:hAnsiTheme="majorHAnsi" w:cs="Calibri"/>
        </w:rPr>
        <w:t>onth</w:t>
      </w:r>
      <w:r w:rsidR="00513425">
        <w:rPr>
          <w:rFonts w:asciiTheme="majorHAnsi" w:eastAsia="Calibri" w:hAnsiTheme="majorHAnsi" w:cs="Calibri"/>
        </w:rPr>
        <w:t>.</w:t>
      </w:r>
    </w:p>
    <w:p w14:paraId="2C54D667" w14:textId="77777777" w:rsidR="0005236D" w:rsidRDefault="0005236D" w:rsidP="000F0006">
      <w:pPr>
        <w:pStyle w:val="Normal1"/>
        <w:ind w:left="720"/>
        <w:rPr>
          <w:rFonts w:asciiTheme="majorHAnsi" w:eastAsia="Calibri" w:hAnsiTheme="majorHAnsi" w:cs="Calibri"/>
        </w:rPr>
      </w:pPr>
    </w:p>
    <w:p w14:paraId="76642BD5" w14:textId="198D4C4D" w:rsidR="000C3CA0" w:rsidRDefault="0005236D" w:rsidP="000F0006">
      <w:pPr>
        <w:pStyle w:val="Normal1"/>
        <w:numPr>
          <w:ilvl w:val="0"/>
          <w:numId w:val="50"/>
        </w:numPr>
        <w:rPr>
          <w:rFonts w:asciiTheme="majorHAnsi" w:eastAsia="Calibri" w:hAnsiTheme="majorHAnsi" w:cs="Calibri"/>
        </w:rPr>
      </w:pPr>
      <w:r>
        <w:rPr>
          <w:rFonts w:asciiTheme="majorHAnsi" w:eastAsia="Calibri" w:hAnsiTheme="majorHAnsi" w:cs="Calibri"/>
        </w:rPr>
        <w:t>For their attendance to count as 1 meeting, they must attend 75% of the meeting.  That means for a 2</w:t>
      </w:r>
      <w:r w:rsidR="00836DD4">
        <w:rPr>
          <w:rFonts w:asciiTheme="majorHAnsi" w:eastAsia="Calibri" w:hAnsiTheme="majorHAnsi" w:cs="Calibri"/>
        </w:rPr>
        <w:t>.5-hour</w:t>
      </w:r>
      <w:r>
        <w:rPr>
          <w:rFonts w:asciiTheme="majorHAnsi" w:eastAsia="Calibri" w:hAnsiTheme="majorHAnsi" w:cs="Calibri"/>
        </w:rPr>
        <w:t xml:space="preserve"> meeting, the Advisory Committee must attend at least 1 hour and 15 minutes of the meeting.</w:t>
      </w:r>
      <w:r w:rsidR="00D5612D">
        <w:rPr>
          <w:rFonts w:asciiTheme="majorHAnsi" w:eastAsia="Calibri" w:hAnsiTheme="majorHAnsi" w:cs="Calibri"/>
        </w:rPr>
        <w:br/>
      </w:r>
    </w:p>
    <w:p w14:paraId="585991CB" w14:textId="7F0006DB" w:rsidR="00D5612D" w:rsidRDefault="00D5612D" w:rsidP="000F0006">
      <w:pPr>
        <w:pStyle w:val="Normal1"/>
        <w:numPr>
          <w:ilvl w:val="0"/>
          <w:numId w:val="50"/>
        </w:numPr>
        <w:rPr>
          <w:rFonts w:asciiTheme="majorHAnsi" w:eastAsia="Calibri" w:hAnsiTheme="majorHAnsi" w:cs="Calibri"/>
        </w:rPr>
      </w:pPr>
      <w:r>
        <w:rPr>
          <w:rFonts w:asciiTheme="majorHAnsi" w:eastAsia="Calibri" w:hAnsiTheme="majorHAnsi" w:cs="Calibri"/>
        </w:rPr>
        <w:t xml:space="preserve">Advisory Committee members can miss up to 3 meetings in one year if they are </w:t>
      </w:r>
      <w:r>
        <w:rPr>
          <w:rFonts w:asciiTheme="majorHAnsi" w:eastAsia="Calibri" w:hAnsiTheme="majorHAnsi" w:cs="Calibri"/>
          <w:b/>
        </w:rPr>
        <w:t>excused absences.</w:t>
      </w:r>
      <w:r>
        <w:rPr>
          <w:rFonts w:asciiTheme="majorHAnsi" w:eastAsia="Calibri" w:hAnsiTheme="majorHAnsi" w:cs="Calibri"/>
        </w:rPr>
        <w:t xml:space="preserve"> </w:t>
      </w:r>
    </w:p>
    <w:p w14:paraId="13ABA73C" w14:textId="77777777" w:rsidR="00D5612D" w:rsidRDefault="00D5612D" w:rsidP="00F720FD">
      <w:pPr>
        <w:pStyle w:val="Normal1"/>
        <w:rPr>
          <w:rFonts w:asciiTheme="majorHAnsi" w:eastAsia="Calibri" w:hAnsiTheme="majorHAnsi" w:cs="Calibri"/>
        </w:rPr>
      </w:pPr>
    </w:p>
    <w:p w14:paraId="19113B97" w14:textId="436E28DA" w:rsidR="00D5612D" w:rsidRDefault="00D5612D" w:rsidP="000F0006">
      <w:pPr>
        <w:pStyle w:val="Normal1"/>
        <w:numPr>
          <w:ilvl w:val="0"/>
          <w:numId w:val="51"/>
        </w:numPr>
        <w:rPr>
          <w:rFonts w:asciiTheme="majorHAnsi" w:eastAsia="Calibri" w:hAnsiTheme="majorHAnsi" w:cs="Calibri"/>
        </w:rPr>
      </w:pPr>
      <w:r>
        <w:rPr>
          <w:rFonts w:asciiTheme="majorHAnsi" w:eastAsia="Calibri" w:hAnsiTheme="majorHAnsi" w:cs="Calibri"/>
        </w:rPr>
        <w:t xml:space="preserve">An </w:t>
      </w:r>
      <w:r>
        <w:rPr>
          <w:rFonts w:asciiTheme="majorHAnsi" w:eastAsia="Calibri" w:hAnsiTheme="majorHAnsi" w:cs="Calibri"/>
          <w:b/>
        </w:rPr>
        <w:t>Excused Absence</w:t>
      </w:r>
      <w:r>
        <w:rPr>
          <w:rFonts w:asciiTheme="majorHAnsi" w:eastAsia="Calibri" w:hAnsiTheme="majorHAnsi" w:cs="Calibri"/>
        </w:rPr>
        <w:t xml:space="preserve"> is one where the Advisory Committee member calls another member or staff to let them know they will be absent.</w:t>
      </w:r>
    </w:p>
    <w:p w14:paraId="74221400" w14:textId="77777777" w:rsidR="00D5612D" w:rsidRPr="00D5612D" w:rsidRDefault="00D5612D" w:rsidP="000F0006">
      <w:pPr>
        <w:pStyle w:val="Normal1"/>
        <w:ind w:left="1440"/>
        <w:rPr>
          <w:rFonts w:asciiTheme="majorHAnsi" w:eastAsia="Calibri" w:hAnsiTheme="majorHAnsi" w:cs="Calibri"/>
        </w:rPr>
      </w:pPr>
    </w:p>
    <w:p w14:paraId="24FB5D55" w14:textId="49477287" w:rsidR="00D5612D" w:rsidRPr="00D5612D" w:rsidRDefault="00D5612D" w:rsidP="000F0006">
      <w:pPr>
        <w:pStyle w:val="Normal1"/>
        <w:numPr>
          <w:ilvl w:val="0"/>
          <w:numId w:val="51"/>
        </w:numPr>
        <w:rPr>
          <w:rFonts w:asciiTheme="majorHAnsi" w:eastAsia="Calibri" w:hAnsiTheme="majorHAnsi" w:cs="Calibri"/>
        </w:rPr>
      </w:pPr>
      <w:r>
        <w:rPr>
          <w:rFonts w:asciiTheme="majorHAnsi" w:eastAsia="Calibri" w:hAnsiTheme="majorHAnsi" w:cs="Calibri"/>
        </w:rPr>
        <w:t xml:space="preserve">An </w:t>
      </w:r>
      <w:r>
        <w:rPr>
          <w:rFonts w:asciiTheme="majorHAnsi" w:eastAsia="Calibri" w:hAnsiTheme="majorHAnsi" w:cs="Calibri"/>
          <w:b/>
        </w:rPr>
        <w:t xml:space="preserve">Unexcused Absence </w:t>
      </w:r>
      <w:r>
        <w:rPr>
          <w:rFonts w:asciiTheme="majorHAnsi" w:eastAsia="Calibri" w:hAnsiTheme="majorHAnsi" w:cs="Calibri"/>
        </w:rPr>
        <w:t>is one where the Advisory Committee member misses a meeting and doesn’t communicate their absence to anyone.</w:t>
      </w:r>
    </w:p>
    <w:p w14:paraId="470CE682" w14:textId="77777777" w:rsidR="00D5612D" w:rsidRDefault="00D5612D" w:rsidP="00F720FD">
      <w:pPr>
        <w:pStyle w:val="Normal1"/>
        <w:rPr>
          <w:rFonts w:asciiTheme="majorHAnsi" w:eastAsia="Calibri" w:hAnsiTheme="majorHAnsi" w:cs="Calibri"/>
        </w:rPr>
      </w:pPr>
    </w:p>
    <w:p w14:paraId="54F3E5D6" w14:textId="77777777" w:rsidR="00D5612D" w:rsidRDefault="00D5612D" w:rsidP="00F720FD">
      <w:pPr>
        <w:pStyle w:val="Normal1"/>
        <w:rPr>
          <w:rFonts w:asciiTheme="majorHAnsi" w:eastAsia="Calibri" w:hAnsiTheme="majorHAnsi" w:cs="Calibri"/>
        </w:rPr>
      </w:pPr>
    </w:p>
    <w:p w14:paraId="7F3AFDD2" w14:textId="77777777" w:rsidR="00D5612D" w:rsidRDefault="00D5612D" w:rsidP="00F720FD">
      <w:pPr>
        <w:pStyle w:val="Normal1"/>
        <w:rPr>
          <w:rFonts w:asciiTheme="majorHAnsi" w:eastAsia="Calibri" w:hAnsiTheme="majorHAnsi" w:cs="Calibri"/>
        </w:rPr>
      </w:pPr>
    </w:p>
    <w:p w14:paraId="4961CE3F" w14:textId="5A6637EA" w:rsidR="00D5612D" w:rsidRPr="000F0006" w:rsidRDefault="00D5612D" w:rsidP="00F720FD">
      <w:pPr>
        <w:pStyle w:val="Normal1"/>
        <w:rPr>
          <w:rFonts w:asciiTheme="majorHAnsi" w:eastAsia="Calibri" w:hAnsiTheme="majorHAnsi" w:cs="Calibri"/>
          <w:b/>
          <w:i/>
        </w:rPr>
      </w:pPr>
      <w:r>
        <w:rPr>
          <w:rFonts w:asciiTheme="majorHAnsi" w:eastAsia="Calibri" w:hAnsiTheme="majorHAnsi" w:cs="Calibri"/>
          <w:b/>
          <w:i/>
        </w:rPr>
        <w:t>Penalty for Advisory Committee Absences</w:t>
      </w:r>
    </w:p>
    <w:p w14:paraId="07C03D0B" w14:textId="5553684F" w:rsidR="00D5612D" w:rsidRDefault="00D5612D" w:rsidP="00F720FD">
      <w:pPr>
        <w:pStyle w:val="Normal1"/>
        <w:rPr>
          <w:rFonts w:asciiTheme="majorHAnsi" w:eastAsia="Calibri" w:hAnsiTheme="majorHAnsi" w:cs="Calibri"/>
        </w:rPr>
      </w:pPr>
      <w:r>
        <w:rPr>
          <w:rFonts w:asciiTheme="majorHAnsi" w:eastAsia="Calibri" w:hAnsiTheme="majorHAnsi" w:cs="Calibri"/>
        </w:rPr>
        <w:t xml:space="preserve">If an Advisory Committee member misses two consecutive meetings, they should be called by staff </w:t>
      </w:r>
      <w:r w:rsidR="00103A15">
        <w:rPr>
          <w:rFonts w:asciiTheme="majorHAnsi" w:eastAsia="Calibri" w:hAnsiTheme="majorHAnsi" w:cs="Calibri"/>
        </w:rPr>
        <w:t xml:space="preserve">or an Advisory Committee member </w:t>
      </w:r>
      <w:r>
        <w:rPr>
          <w:rFonts w:asciiTheme="majorHAnsi" w:eastAsia="Calibri" w:hAnsiTheme="majorHAnsi" w:cs="Calibri"/>
        </w:rPr>
        <w:t>to remind them that their next absence means that they will lose voting privileges</w:t>
      </w:r>
      <w:r w:rsidR="00103A15">
        <w:rPr>
          <w:rFonts w:asciiTheme="majorHAnsi" w:eastAsia="Calibri" w:hAnsiTheme="majorHAnsi" w:cs="Calibri"/>
        </w:rPr>
        <w:t xml:space="preserve"> an become an Alternate</w:t>
      </w:r>
      <w:r>
        <w:rPr>
          <w:rFonts w:asciiTheme="majorHAnsi" w:eastAsia="Calibri" w:hAnsiTheme="majorHAnsi" w:cs="Calibri"/>
        </w:rPr>
        <w:t>.</w:t>
      </w:r>
    </w:p>
    <w:p w14:paraId="1789C1DD" w14:textId="77777777" w:rsidR="00D5612D" w:rsidRDefault="00D5612D" w:rsidP="00F720FD">
      <w:pPr>
        <w:pStyle w:val="Normal1"/>
        <w:rPr>
          <w:rFonts w:asciiTheme="majorHAnsi" w:eastAsia="Calibri" w:hAnsiTheme="majorHAnsi" w:cs="Calibri"/>
        </w:rPr>
      </w:pPr>
    </w:p>
    <w:p w14:paraId="40AE1B37" w14:textId="0C00BBA2" w:rsidR="00D5612D" w:rsidRDefault="00D5612D" w:rsidP="00F720FD">
      <w:pPr>
        <w:pStyle w:val="Normal1"/>
        <w:rPr>
          <w:rFonts w:asciiTheme="majorHAnsi" w:eastAsia="Calibri" w:hAnsiTheme="majorHAnsi" w:cs="Calibri"/>
        </w:rPr>
      </w:pPr>
      <w:r>
        <w:rPr>
          <w:rFonts w:asciiTheme="majorHAnsi" w:eastAsia="Calibri" w:hAnsiTheme="majorHAnsi" w:cs="Calibri"/>
        </w:rPr>
        <w:lastRenderedPageBreak/>
        <w:t>If an Advisory Committee member misses three consecutive meetings, they permanently lose their voting privileges.  They become an Alternate Advisory Committee Member.</w:t>
      </w:r>
    </w:p>
    <w:p w14:paraId="0CE180F2" w14:textId="77777777" w:rsidR="00D5612D" w:rsidRDefault="00D5612D" w:rsidP="00F720FD">
      <w:pPr>
        <w:pStyle w:val="Normal1"/>
        <w:rPr>
          <w:rFonts w:asciiTheme="majorHAnsi" w:eastAsia="Calibri" w:hAnsiTheme="majorHAnsi" w:cs="Calibri"/>
        </w:rPr>
      </w:pPr>
    </w:p>
    <w:p w14:paraId="77B43940" w14:textId="25AA0D0A" w:rsidR="00D5612D" w:rsidRDefault="00D5612D" w:rsidP="00F720FD">
      <w:pPr>
        <w:pStyle w:val="Normal1"/>
        <w:rPr>
          <w:rFonts w:asciiTheme="majorHAnsi" w:eastAsia="Calibri" w:hAnsiTheme="majorHAnsi" w:cs="Calibri"/>
        </w:rPr>
      </w:pPr>
      <w:r>
        <w:rPr>
          <w:rFonts w:asciiTheme="majorHAnsi" w:eastAsia="Calibri" w:hAnsiTheme="majorHAnsi" w:cs="Calibri"/>
        </w:rPr>
        <w:t xml:space="preserve">Once this happens, </w:t>
      </w:r>
      <w:r w:rsidR="00836DD4">
        <w:rPr>
          <w:rFonts w:asciiTheme="majorHAnsi" w:eastAsia="Calibri" w:hAnsiTheme="majorHAnsi" w:cs="Calibri"/>
        </w:rPr>
        <w:t>the</w:t>
      </w:r>
      <w:r>
        <w:rPr>
          <w:rFonts w:asciiTheme="majorHAnsi" w:eastAsia="Calibri" w:hAnsiTheme="majorHAnsi" w:cs="Calibri"/>
        </w:rPr>
        <w:t xml:space="preserve"> </w:t>
      </w:r>
      <w:r w:rsidR="00103A15">
        <w:rPr>
          <w:rFonts w:asciiTheme="majorHAnsi" w:eastAsia="Calibri" w:hAnsiTheme="majorHAnsi" w:cs="Calibri"/>
        </w:rPr>
        <w:t xml:space="preserve">current </w:t>
      </w:r>
      <w:r>
        <w:rPr>
          <w:rFonts w:asciiTheme="majorHAnsi" w:eastAsia="Calibri" w:hAnsiTheme="majorHAnsi" w:cs="Calibri"/>
        </w:rPr>
        <w:t>Alternate Advisory Committee member becomes a Voting Member.</w:t>
      </w:r>
    </w:p>
    <w:p w14:paraId="5C9543DB" w14:textId="77777777" w:rsidR="00D5612D" w:rsidRPr="00D5612D" w:rsidRDefault="00D5612D" w:rsidP="00F720FD">
      <w:pPr>
        <w:pStyle w:val="Normal1"/>
        <w:rPr>
          <w:rFonts w:asciiTheme="majorHAnsi" w:eastAsia="Calibri" w:hAnsiTheme="majorHAnsi" w:cs="Calibri"/>
        </w:rPr>
      </w:pPr>
    </w:p>
    <w:p w14:paraId="6EA53FF0" w14:textId="77777777" w:rsidR="00D5612D" w:rsidRPr="000F0006" w:rsidRDefault="00D5612D" w:rsidP="000F0006">
      <w:pPr>
        <w:pStyle w:val="Normal1"/>
        <w:numPr>
          <w:ilvl w:val="0"/>
          <w:numId w:val="52"/>
        </w:numPr>
        <w:rPr>
          <w:rFonts w:asciiTheme="majorHAnsi" w:eastAsia="Calibri" w:hAnsiTheme="majorHAnsi" w:cs="Calibri"/>
          <w:color w:val="008000"/>
        </w:rPr>
      </w:pPr>
      <w:r w:rsidRPr="000F0006">
        <w:rPr>
          <w:rFonts w:asciiTheme="majorHAnsi" w:eastAsia="Calibri" w:hAnsiTheme="majorHAnsi" w:cs="Calibri"/>
          <w:color w:val="008000"/>
        </w:rPr>
        <w:t xml:space="preserve">If there is 1 Advisory Committee alternate, that person automatically becomes the voting members.  </w:t>
      </w:r>
    </w:p>
    <w:p w14:paraId="1E4FFCD8" w14:textId="77777777" w:rsidR="00D5612D" w:rsidRPr="000F0006" w:rsidRDefault="00D5612D" w:rsidP="00F720FD">
      <w:pPr>
        <w:pStyle w:val="Normal1"/>
        <w:rPr>
          <w:rFonts w:asciiTheme="majorHAnsi" w:eastAsia="Calibri" w:hAnsiTheme="majorHAnsi" w:cs="Calibri"/>
          <w:color w:val="008000"/>
        </w:rPr>
      </w:pPr>
    </w:p>
    <w:p w14:paraId="76B6B248" w14:textId="74D28DFA" w:rsidR="00D5612D" w:rsidRPr="000F0006" w:rsidRDefault="00D5612D" w:rsidP="000F0006">
      <w:pPr>
        <w:pStyle w:val="Normal1"/>
        <w:numPr>
          <w:ilvl w:val="0"/>
          <w:numId w:val="52"/>
        </w:numPr>
        <w:rPr>
          <w:rFonts w:asciiTheme="majorHAnsi" w:hAnsiTheme="majorHAnsi"/>
          <w:color w:val="008000"/>
        </w:rPr>
      </w:pPr>
      <w:r w:rsidRPr="000F0006">
        <w:rPr>
          <w:rFonts w:asciiTheme="majorHAnsi" w:eastAsia="Calibri" w:hAnsiTheme="majorHAnsi" w:cs="Calibri"/>
          <w:color w:val="008000"/>
        </w:rPr>
        <w:t xml:space="preserve">If there are 2 Alternates, there is a run-off vote (paper ballots) to determine which of the 2 Alternate members </w:t>
      </w:r>
      <w:r w:rsidR="00836DD4" w:rsidRPr="00D5612D">
        <w:rPr>
          <w:rFonts w:asciiTheme="majorHAnsi" w:eastAsia="Calibri" w:hAnsiTheme="majorHAnsi" w:cs="Calibri"/>
          <w:color w:val="008000"/>
        </w:rPr>
        <w:t>becomes</w:t>
      </w:r>
      <w:r w:rsidRPr="000F0006">
        <w:rPr>
          <w:rFonts w:asciiTheme="majorHAnsi" w:eastAsia="Calibri" w:hAnsiTheme="majorHAnsi" w:cs="Calibri"/>
          <w:color w:val="008000"/>
        </w:rPr>
        <w:t xml:space="preserve"> the Voting Member of the Advisory Committee members.</w:t>
      </w:r>
    </w:p>
    <w:p w14:paraId="7758711C" w14:textId="323DDD2E" w:rsidR="00F720FD" w:rsidRPr="00444058" w:rsidRDefault="00F720FD" w:rsidP="003C3A15">
      <w:pPr>
        <w:pStyle w:val="Heading2"/>
      </w:pPr>
    </w:p>
    <w:p w14:paraId="1EEFB397" w14:textId="7B279C7E" w:rsidR="000C3CA0" w:rsidRPr="000F0006" w:rsidRDefault="000C3CA0" w:rsidP="003C3A15">
      <w:pPr>
        <w:pStyle w:val="Heading2"/>
        <w:rPr>
          <w:color w:val="000090"/>
        </w:rPr>
      </w:pPr>
      <w:bookmarkStart w:id="21" w:name="_Toc392000358"/>
      <w:r w:rsidRPr="000F0006">
        <w:rPr>
          <w:color w:val="000090"/>
        </w:rPr>
        <w:t xml:space="preserve">Who </w:t>
      </w:r>
      <w:r w:rsidR="00513425" w:rsidRPr="000F0006">
        <w:rPr>
          <w:color w:val="000090"/>
        </w:rPr>
        <w:t>c</w:t>
      </w:r>
      <w:r w:rsidR="002113F3" w:rsidRPr="000F0006">
        <w:rPr>
          <w:color w:val="000090"/>
        </w:rPr>
        <w:t xml:space="preserve">an </w:t>
      </w:r>
      <w:r w:rsidR="00513425" w:rsidRPr="000F0006">
        <w:rPr>
          <w:color w:val="000090"/>
        </w:rPr>
        <w:t>a</w:t>
      </w:r>
      <w:r w:rsidR="002113F3" w:rsidRPr="000F0006">
        <w:rPr>
          <w:color w:val="000090"/>
        </w:rPr>
        <w:t>ttend</w:t>
      </w:r>
      <w:r w:rsidRPr="000F0006">
        <w:rPr>
          <w:color w:val="000090"/>
        </w:rPr>
        <w:t xml:space="preserve"> Advisory Committee </w:t>
      </w:r>
      <w:r w:rsidR="00513425" w:rsidRPr="000F0006">
        <w:rPr>
          <w:color w:val="000090"/>
        </w:rPr>
        <w:t>m</w:t>
      </w:r>
      <w:r w:rsidRPr="000F0006">
        <w:rPr>
          <w:color w:val="000090"/>
        </w:rPr>
        <w:t>eetings</w:t>
      </w:r>
      <w:r w:rsidR="002113F3" w:rsidRPr="000F0006">
        <w:rPr>
          <w:color w:val="000090"/>
        </w:rPr>
        <w:t>?</w:t>
      </w:r>
      <w:bookmarkEnd w:id="21"/>
      <w:r w:rsidR="002113F3" w:rsidRPr="000F0006">
        <w:rPr>
          <w:color w:val="000090"/>
        </w:rPr>
        <w:t xml:space="preserve"> </w:t>
      </w:r>
    </w:p>
    <w:p w14:paraId="45BAF736" w14:textId="2B87437D" w:rsidR="000C3CA0" w:rsidRPr="00444058" w:rsidRDefault="000C3CA0" w:rsidP="006E2678">
      <w:pPr>
        <w:pStyle w:val="Normal1"/>
        <w:rPr>
          <w:rFonts w:asciiTheme="majorHAnsi" w:hAnsiTheme="majorHAnsi"/>
        </w:rPr>
      </w:pPr>
      <w:r w:rsidRPr="00444058">
        <w:rPr>
          <w:rFonts w:asciiTheme="majorHAnsi" w:hAnsiTheme="majorHAnsi"/>
        </w:rPr>
        <w:t>The meetings are open and anyone can attend</w:t>
      </w:r>
      <w:r w:rsidR="00513425">
        <w:rPr>
          <w:rFonts w:asciiTheme="majorHAnsi" w:hAnsiTheme="majorHAnsi"/>
        </w:rPr>
        <w:t>. H</w:t>
      </w:r>
      <w:r w:rsidRPr="00444058">
        <w:rPr>
          <w:rFonts w:asciiTheme="majorHAnsi" w:hAnsiTheme="majorHAnsi"/>
        </w:rPr>
        <w:t>owever, only elected Advisory Committee members may vote.</w:t>
      </w:r>
    </w:p>
    <w:p w14:paraId="1E3C7AF7" w14:textId="0242069D" w:rsidR="000C3CA0" w:rsidRPr="00444058" w:rsidRDefault="000C3CA0" w:rsidP="006E2678">
      <w:pPr>
        <w:pStyle w:val="Normal1"/>
        <w:rPr>
          <w:rFonts w:asciiTheme="majorHAnsi" w:hAnsiTheme="majorHAnsi"/>
        </w:rPr>
      </w:pPr>
    </w:p>
    <w:p w14:paraId="071D3641" w14:textId="16678FC5" w:rsidR="00510980" w:rsidRPr="00444058" w:rsidRDefault="0005236D">
      <w:pPr>
        <w:rPr>
          <w:rFonts w:asciiTheme="majorHAnsi" w:hAnsiTheme="majorHAnsi"/>
          <w:b/>
          <w:sz w:val="28"/>
          <w:szCs w:val="28"/>
        </w:rPr>
      </w:pPr>
      <w:r w:rsidRPr="00444058">
        <w:rPr>
          <w:rFonts w:asciiTheme="majorHAnsi" w:hAnsiTheme="majorHAnsi"/>
          <w:noProof/>
          <w:szCs w:val="24"/>
        </w:rPr>
        <mc:AlternateContent>
          <mc:Choice Requires="wps">
            <w:drawing>
              <wp:anchor distT="0" distB="0" distL="114300" distR="114300" simplePos="0" relativeHeight="251665408" behindDoc="0" locked="0" layoutInCell="1" allowOverlap="1" wp14:anchorId="5F195EEA" wp14:editId="2A21DE67">
                <wp:simplePos x="0" y="0"/>
                <wp:positionH relativeFrom="column">
                  <wp:posOffset>1714500</wp:posOffset>
                </wp:positionH>
                <wp:positionV relativeFrom="paragraph">
                  <wp:posOffset>1036320</wp:posOffset>
                </wp:positionV>
                <wp:extent cx="2514600" cy="1714500"/>
                <wp:effectExtent l="355600" t="25400" r="76200" b="165100"/>
                <wp:wrapThrough wrapText="bothSides">
                  <wp:wrapPolygon edited="0">
                    <wp:start x="12000" y="-320"/>
                    <wp:lineTo x="1527" y="0"/>
                    <wp:lineTo x="1527" y="5120"/>
                    <wp:lineTo x="-655" y="5120"/>
                    <wp:lineTo x="-655" y="15360"/>
                    <wp:lineTo x="-2400" y="15360"/>
                    <wp:lineTo x="-3055" y="20480"/>
                    <wp:lineTo x="-3055" y="23360"/>
                    <wp:lineTo x="-1527" y="23360"/>
                    <wp:lineTo x="3927" y="23040"/>
                    <wp:lineTo x="14618" y="21440"/>
                    <wp:lineTo x="14618" y="20480"/>
                    <wp:lineTo x="20509" y="15680"/>
                    <wp:lineTo x="20509" y="15360"/>
                    <wp:lineTo x="22036" y="10560"/>
                    <wp:lineTo x="21600" y="5120"/>
                    <wp:lineTo x="18109" y="-320"/>
                    <wp:lineTo x="12000" y="-320"/>
                  </wp:wrapPolygon>
                </wp:wrapThrough>
                <wp:docPr id="5" name="Cloud Callout 5"/>
                <wp:cNvGraphicFramePr/>
                <a:graphic xmlns:a="http://schemas.openxmlformats.org/drawingml/2006/main">
                  <a:graphicData uri="http://schemas.microsoft.com/office/word/2010/wordprocessingShape">
                    <wps:wsp>
                      <wps:cNvSpPr/>
                      <wps:spPr>
                        <a:xfrm>
                          <a:off x="0" y="0"/>
                          <a:ext cx="2514600" cy="1714500"/>
                        </a:xfrm>
                        <a:prstGeom prst="cloudCallout">
                          <a:avLst>
                            <a:gd name="adj1" fmla="val -60533"/>
                            <a:gd name="adj2" fmla="val 50241"/>
                          </a:avLst>
                        </a:prstGeom>
                        <a:solidFill>
                          <a:schemeClr val="bg1">
                            <a:lumMod val="85000"/>
                          </a:schemeClr>
                        </a:solidFill>
                        <a:ln>
                          <a:solidFill>
                            <a:srgbClr val="000000"/>
                          </a:solidFill>
                        </a:ln>
                      </wps:spPr>
                      <wps:style>
                        <a:lnRef idx="1">
                          <a:schemeClr val="accent1"/>
                        </a:lnRef>
                        <a:fillRef idx="3">
                          <a:schemeClr val="accent1"/>
                        </a:fillRef>
                        <a:effectRef idx="2">
                          <a:schemeClr val="accent1"/>
                        </a:effectRef>
                        <a:fontRef idx="minor">
                          <a:schemeClr val="lt1"/>
                        </a:fontRef>
                      </wps:style>
                      <wps:txbx>
                        <w:txbxContent>
                          <w:p w14:paraId="22FED90D" w14:textId="1198540E" w:rsidR="00103A15" w:rsidRPr="000F0006" w:rsidRDefault="00103A15" w:rsidP="000F0006">
                            <w:pPr>
                              <w:pStyle w:val="Normal1"/>
                              <w:spacing w:after="200" w:line="276" w:lineRule="auto"/>
                              <w:contextualSpacing/>
                              <w:jc w:val="center"/>
                              <w:rPr>
                                <w:rFonts w:asciiTheme="majorHAnsi" w:eastAsia="Calibri" w:hAnsiTheme="majorHAnsi" w:cs="Calibri"/>
                                <w:color w:val="000000" w:themeColor="text1"/>
                                <w:szCs w:val="24"/>
                              </w:rPr>
                            </w:pPr>
                            <w:r w:rsidRPr="000F0006">
                              <w:rPr>
                                <w:rFonts w:asciiTheme="majorHAnsi" w:eastAsia="Calibri" w:hAnsiTheme="majorHAnsi" w:cs="Calibri"/>
                                <w:color w:val="000000" w:themeColor="text1"/>
                                <w:szCs w:val="24"/>
                              </w:rPr>
                              <w:t>Should the Advisory Committee be required to attend the Partnership meetings?</w:t>
                            </w:r>
                          </w:p>
                          <w:p w14:paraId="209A9A84" w14:textId="5DD838E5" w:rsidR="00103A15" w:rsidRPr="00C056F6" w:rsidRDefault="00103A15" w:rsidP="000F0006">
                            <w:pPr>
                              <w:pStyle w:val="Normal1"/>
                              <w:spacing w:after="200" w:line="276" w:lineRule="auto"/>
                              <w:contextualSpacing/>
                              <w:rPr>
                                <w:rFonts w:asciiTheme="majorHAnsi" w:eastAsia="Calibri" w:hAnsiTheme="majorHAnsi" w:cs="Calibri"/>
                                <w:color w:val="000000" w:themeColor="text1"/>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195EEA" id="Cloud Callout 5" o:spid="_x0000_s1030" type="#_x0000_t106" style="position:absolute;margin-left:135pt;margin-top:81.6pt;width:198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" adj="-2275,21652" fillcolor="#d8d8d8 [2732]">
                <v:shadow on="t" color="black" opacity="22937f" origin=",.5" offset="0,.63889mm"/>
                <v:textbox>
                  <w:txbxContent>
                    <w:p w14:paraId="22FED90D" w14:textId="1198540E" w:rsidR="00103A15" w:rsidRPr="000F0006" w:rsidRDefault="00103A15" w:rsidP="000F0006">
                      <w:pPr>
                        <w:pStyle w:val="Normal1"/>
                        <w:spacing w:after="200" w:line="276" w:lineRule="auto"/>
                        <w:contextualSpacing/>
                        <w:jc w:val="center"/>
                        <w:rPr>
                          <w:rFonts w:asciiTheme="majorHAnsi" w:eastAsia="Calibri" w:hAnsiTheme="majorHAnsi" w:cs="Calibri"/>
                          <w:color w:val="000000" w:themeColor="text1"/>
                          <w:szCs w:val="24"/>
                        </w:rPr>
                      </w:pPr>
                      <w:r w:rsidRPr="000F0006">
                        <w:rPr>
                          <w:rFonts w:asciiTheme="majorHAnsi" w:eastAsia="Calibri" w:hAnsiTheme="majorHAnsi" w:cs="Calibri"/>
                          <w:color w:val="000000" w:themeColor="text1"/>
                          <w:szCs w:val="24"/>
                        </w:rPr>
                        <w:t>Should the Advisory Committee be required to attend the Partnership meetings?</w:t>
                      </w:r>
                    </w:p>
                    <w:p w14:paraId="209A9A84" w14:textId="5DD838E5" w:rsidR="00103A15" w:rsidRPr="00C056F6" w:rsidRDefault="00103A15" w:rsidP="000F0006">
                      <w:pPr>
                        <w:pStyle w:val="Normal1"/>
                        <w:spacing w:after="200" w:line="276" w:lineRule="auto"/>
                        <w:contextualSpacing/>
                        <w:rPr>
                          <w:rFonts w:asciiTheme="majorHAnsi" w:eastAsia="Calibri" w:hAnsiTheme="majorHAnsi" w:cs="Calibri"/>
                          <w:color w:val="000000" w:themeColor="text1"/>
                          <w:sz w:val="22"/>
                          <w:szCs w:val="22"/>
                        </w:rPr>
                      </w:pPr>
                    </w:p>
                  </w:txbxContent>
                </v:textbox>
                <w10:wrap type="through"/>
              </v:shape>
            </w:pict>
          </mc:Fallback>
        </mc:AlternateContent>
      </w:r>
      <w:r w:rsidR="00510980" w:rsidRPr="00444058">
        <w:rPr>
          <w:rFonts w:asciiTheme="majorHAnsi" w:hAnsiTheme="majorHAnsi"/>
          <w:b/>
          <w:sz w:val="28"/>
          <w:szCs w:val="28"/>
        </w:rPr>
        <w:br w:type="page"/>
      </w:r>
    </w:p>
    <w:p w14:paraId="404CDE8A" w14:textId="7E6924D5" w:rsidR="00510980" w:rsidRPr="000F0006" w:rsidRDefault="00510980" w:rsidP="0006781D">
      <w:pPr>
        <w:pStyle w:val="Heading1"/>
        <w:rPr>
          <w:rFonts w:asciiTheme="majorHAnsi" w:hAnsiTheme="majorHAnsi"/>
          <w:color w:val="31849B" w:themeColor="accent5" w:themeShade="BF"/>
        </w:rPr>
      </w:pPr>
      <w:bookmarkStart w:id="22" w:name="_Toc392000359"/>
      <w:r w:rsidRPr="000F0006">
        <w:rPr>
          <w:rFonts w:asciiTheme="majorHAnsi" w:hAnsiTheme="majorHAnsi"/>
          <w:color w:val="31849B" w:themeColor="accent5" w:themeShade="BF"/>
        </w:rPr>
        <w:lastRenderedPageBreak/>
        <w:t>Advisory Committee’s Decision Making</w:t>
      </w:r>
      <w:bookmarkEnd w:id="22"/>
      <w:r w:rsidRPr="000F0006">
        <w:rPr>
          <w:rFonts w:asciiTheme="majorHAnsi" w:hAnsiTheme="majorHAnsi"/>
          <w:color w:val="31849B" w:themeColor="accent5" w:themeShade="BF"/>
        </w:rPr>
        <w:t xml:space="preserve">  </w:t>
      </w:r>
    </w:p>
    <w:p w14:paraId="34E5F593" w14:textId="4A61DF41" w:rsidR="00510980" w:rsidRPr="000F0006" w:rsidRDefault="00510980" w:rsidP="00510980">
      <w:pPr>
        <w:pStyle w:val="Heading2"/>
        <w:rPr>
          <w:color w:val="000090"/>
        </w:rPr>
      </w:pPr>
      <w:bookmarkStart w:id="23" w:name="_Toc392000360"/>
      <w:r w:rsidRPr="000F0006">
        <w:rPr>
          <w:color w:val="000090"/>
        </w:rPr>
        <w:t xml:space="preserve">How does the </w:t>
      </w:r>
      <w:r w:rsidR="00221C87" w:rsidRPr="000F0006">
        <w:rPr>
          <w:color w:val="000090"/>
        </w:rPr>
        <w:t>AC</w:t>
      </w:r>
      <w:r w:rsidRPr="000F0006">
        <w:rPr>
          <w:color w:val="000090"/>
        </w:rPr>
        <w:t xml:space="preserve"> </w:t>
      </w:r>
      <w:r w:rsidR="00221C87" w:rsidRPr="000F0006">
        <w:rPr>
          <w:color w:val="000090"/>
        </w:rPr>
        <w:t>m</w:t>
      </w:r>
      <w:r w:rsidRPr="000F0006">
        <w:rPr>
          <w:color w:val="000090"/>
        </w:rPr>
        <w:t xml:space="preserve">ake </w:t>
      </w:r>
      <w:r w:rsidR="00221C87" w:rsidRPr="000F0006">
        <w:rPr>
          <w:color w:val="000090"/>
        </w:rPr>
        <w:t>d</w:t>
      </w:r>
      <w:r w:rsidRPr="000F0006">
        <w:rPr>
          <w:color w:val="000090"/>
        </w:rPr>
        <w:t>ecisions?</w:t>
      </w:r>
      <w:bookmarkEnd w:id="23"/>
    </w:p>
    <w:p w14:paraId="5C549BB2" w14:textId="77777777" w:rsidR="00510980" w:rsidRPr="00444058" w:rsidRDefault="00510980" w:rsidP="00510980">
      <w:pPr>
        <w:pStyle w:val="Normal1"/>
        <w:spacing w:after="200" w:line="276" w:lineRule="auto"/>
        <w:contextualSpacing/>
        <w:rPr>
          <w:rFonts w:asciiTheme="majorHAnsi" w:eastAsia="Calibri" w:hAnsiTheme="majorHAnsi" w:cs="Calibri"/>
        </w:rPr>
      </w:pPr>
    </w:p>
    <w:p w14:paraId="4A1EE484" w14:textId="1E034765" w:rsidR="00510980" w:rsidRPr="00444058" w:rsidRDefault="00510980" w:rsidP="00510980">
      <w:pPr>
        <w:pStyle w:val="Normal1"/>
        <w:numPr>
          <w:ilvl w:val="0"/>
          <w:numId w:val="26"/>
        </w:numPr>
        <w:spacing w:after="200" w:line="276" w:lineRule="auto"/>
        <w:contextualSpacing/>
        <w:rPr>
          <w:rFonts w:asciiTheme="majorHAnsi" w:eastAsia="Calibri" w:hAnsiTheme="majorHAnsi" w:cs="Calibri"/>
        </w:rPr>
      </w:pPr>
      <w:r w:rsidRPr="00444058">
        <w:rPr>
          <w:rFonts w:asciiTheme="majorHAnsi" w:eastAsia="Calibri" w:hAnsiTheme="majorHAnsi" w:cs="Calibri"/>
        </w:rPr>
        <w:t xml:space="preserve">Decisions within the </w:t>
      </w:r>
      <w:r w:rsidR="000F7B46">
        <w:rPr>
          <w:rFonts w:asciiTheme="majorHAnsi" w:eastAsia="Calibri" w:hAnsiTheme="majorHAnsi" w:cs="Calibri"/>
        </w:rPr>
        <w:t>A</w:t>
      </w:r>
      <w:r w:rsidRPr="00444058">
        <w:rPr>
          <w:rFonts w:asciiTheme="majorHAnsi" w:eastAsia="Calibri" w:hAnsiTheme="majorHAnsi" w:cs="Calibri"/>
        </w:rPr>
        <w:t xml:space="preserve">dvisory </w:t>
      </w:r>
      <w:r w:rsidR="000F7B46">
        <w:rPr>
          <w:rFonts w:asciiTheme="majorHAnsi" w:eastAsia="Calibri" w:hAnsiTheme="majorHAnsi" w:cs="Calibri"/>
        </w:rPr>
        <w:t>C</w:t>
      </w:r>
      <w:r w:rsidRPr="00444058">
        <w:rPr>
          <w:rFonts w:asciiTheme="majorHAnsi" w:eastAsia="Calibri" w:hAnsiTheme="majorHAnsi" w:cs="Calibri"/>
        </w:rPr>
        <w:t>ommittee are made when a majority of who is present at the meeting</w:t>
      </w:r>
      <w:r w:rsidR="0005236D">
        <w:rPr>
          <w:rFonts w:asciiTheme="majorHAnsi" w:eastAsia="Calibri" w:hAnsiTheme="majorHAnsi" w:cs="Calibri"/>
        </w:rPr>
        <w:t>.</w:t>
      </w:r>
      <w:r w:rsidRPr="00444058">
        <w:rPr>
          <w:rFonts w:asciiTheme="majorHAnsi" w:eastAsia="Calibri" w:hAnsiTheme="majorHAnsi" w:cs="Calibri"/>
        </w:rPr>
        <w:t xml:space="preserve"> </w:t>
      </w:r>
    </w:p>
    <w:p w14:paraId="7B5016AB" w14:textId="77777777" w:rsidR="00510980" w:rsidRPr="00444058" w:rsidRDefault="00510980" w:rsidP="00510980">
      <w:pPr>
        <w:pStyle w:val="Normal1"/>
        <w:spacing w:after="200" w:line="276" w:lineRule="auto"/>
        <w:contextualSpacing/>
        <w:rPr>
          <w:rFonts w:asciiTheme="majorHAnsi" w:eastAsia="Calibri" w:hAnsiTheme="majorHAnsi" w:cs="Calibri"/>
        </w:rPr>
      </w:pPr>
    </w:p>
    <w:p w14:paraId="1E3173FF" w14:textId="0B703A9B" w:rsidR="00510980" w:rsidRPr="00444058" w:rsidRDefault="0005236D" w:rsidP="00510980">
      <w:pPr>
        <w:pStyle w:val="Normal1"/>
        <w:numPr>
          <w:ilvl w:val="0"/>
          <w:numId w:val="26"/>
        </w:numPr>
        <w:spacing w:after="200" w:line="276" w:lineRule="auto"/>
        <w:contextualSpacing/>
        <w:rPr>
          <w:rFonts w:asciiTheme="majorHAnsi" w:eastAsia="Calibri" w:hAnsiTheme="majorHAnsi" w:cs="Calibri"/>
        </w:rPr>
      </w:pPr>
      <w:r>
        <w:rPr>
          <w:rFonts w:asciiTheme="majorHAnsi" w:eastAsia="Calibri" w:hAnsiTheme="majorHAnsi" w:cs="Calibri"/>
        </w:rPr>
        <w:t xml:space="preserve">In order for the Advisory Committee to take a vote, there must be </w:t>
      </w:r>
      <w:r>
        <w:rPr>
          <w:rFonts w:asciiTheme="majorHAnsi" w:eastAsia="Calibri" w:hAnsiTheme="majorHAnsi" w:cs="Calibri"/>
          <w:b/>
        </w:rPr>
        <w:t xml:space="preserve">one more parent/resident </w:t>
      </w:r>
      <w:r>
        <w:rPr>
          <w:rFonts w:asciiTheme="majorHAnsi" w:eastAsia="Calibri" w:hAnsiTheme="majorHAnsi" w:cs="Calibri"/>
        </w:rPr>
        <w:t xml:space="preserve">than there is </w:t>
      </w:r>
      <w:r>
        <w:rPr>
          <w:rFonts w:asciiTheme="majorHAnsi" w:eastAsia="Calibri" w:hAnsiTheme="majorHAnsi" w:cs="Calibri"/>
          <w:b/>
        </w:rPr>
        <w:t xml:space="preserve">Organizational Representatives.  </w:t>
      </w:r>
      <w:r>
        <w:rPr>
          <w:rFonts w:asciiTheme="majorHAnsi" w:eastAsia="Calibri" w:hAnsiTheme="majorHAnsi" w:cs="Calibri"/>
        </w:rPr>
        <w:t xml:space="preserve">  </w:t>
      </w:r>
    </w:p>
    <w:p w14:paraId="60022BF2" w14:textId="39E8272B" w:rsidR="00510980" w:rsidRPr="00444058" w:rsidRDefault="00510980" w:rsidP="00510980">
      <w:pPr>
        <w:pStyle w:val="ListParagraph"/>
        <w:numPr>
          <w:ilvl w:val="0"/>
          <w:numId w:val="26"/>
        </w:numPr>
        <w:rPr>
          <w:rFonts w:asciiTheme="majorHAnsi" w:hAnsiTheme="majorHAnsi"/>
        </w:rPr>
      </w:pPr>
      <w:r w:rsidRPr="00444058">
        <w:rPr>
          <w:rFonts w:asciiTheme="majorHAnsi" w:eastAsia="Calibri" w:hAnsiTheme="majorHAnsi" w:cs="Calibri"/>
        </w:rPr>
        <w:t xml:space="preserve">If parent </w:t>
      </w:r>
      <w:r w:rsidR="002113F3">
        <w:rPr>
          <w:rFonts w:asciiTheme="majorHAnsi" w:eastAsia="Calibri" w:hAnsiTheme="majorHAnsi" w:cs="Calibri"/>
        </w:rPr>
        <w:t xml:space="preserve">members </w:t>
      </w:r>
      <w:r w:rsidRPr="00444058">
        <w:rPr>
          <w:rFonts w:asciiTheme="majorHAnsi" w:eastAsia="Calibri" w:hAnsiTheme="majorHAnsi" w:cs="Calibri"/>
        </w:rPr>
        <w:t>feel that they need more input from other parents, they can ask for the decision to be postponed until the next meeting. Decisions cannot be postponed for more than 1 meeting.</w:t>
      </w:r>
    </w:p>
    <w:p w14:paraId="0484B179" w14:textId="77777777" w:rsidR="00510980" w:rsidRPr="00444058" w:rsidRDefault="00510980" w:rsidP="00510980">
      <w:pPr>
        <w:pStyle w:val="ListParagraph"/>
        <w:ind w:left="360"/>
        <w:rPr>
          <w:rFonts w:asciiTheme="majorHAnsi" w:hAnsiTheme="majorHAnsi"/>
        </w:rPr>
      </w:pPr>
    </w:p>
    <w:p w14:paraId="590AED5D" w14:textId="6B8509F9" w:rsidR="00F914A6" w:rsidRDefault="00F914A6">
      <w:pPr>
        <w:rPr>
          <w:rFonts w:asciiTheme="majorHAnsi" w:eastAsiaTheme="majorEastAsia" w:hAnsiTheme="majorHAnsi" w:cstheme="majorBidi"/>
          <w:b/>
          <w:bCs/>
          <w:color w:val="5F497A" w:themeColor="accent4" w:themeShade="BF"/>
          <w:sz w:val="26"/>
          <w:szCs w:val="26"/>
        </w:rPr>
      </w:pPr>
    </w:p>
    <w:p w14:paraId="17E80F3C" w14:textId="44570295" w:rsidR="00510980" w:rsidRPr="000F0006" w:rsidRDefault="00510980" w:rsidP="00510980">
      <w:pPr>
        <w:pStyle w:val="Heading2"/>
        <w:rPr>
          <w:color w:val="000090"/>
        </w:rPr>
      </w:pPr>
      <w:bookmarkStart w:id="24" w:name="_Toc392000361"/>
      <w:r w:rsidRPr="000F0006">
        <w:rPr>
          <w:color w:val="000090"/>
        </w:rPr>
        <w:t>Advisory Committee Quorum</w:t>
      </w:r>
      <w:r w:rsidR="00B45F78" w:rsidRPr="000F0006">
        <w:rPr>
          <w:color w:val="000090"/>
        </w:rPr>
        <w:t xml:space="preserve"> Requirement</w:t>
      </w:r>
      <w:bookmarkEnd w:id="24"/>
    </w:p>
    <w:p w14:paraId="4DCC958A" w14:textId="77777777" w:rsidR="0005236D" w:rsidRDefault="0005236D" w:rsidP="00510980">
      <w:pPr>
        <w:rPr>
          <w:rFonts w:asciiTheme="majorHAnsi" w:hAnsiTheme="majorHAnsi"/>
          <w:b/>
        </w:rPr>
      </w:pPr>
    </w:p>
    <w:p w14:paraId="2992AC56" w14:textId="7FFDFC7F" w:rsidR="00BD3EA9" w:rsidRDefault="0005236D" w:rsidP="00510980">
      <w:pPr>
        <w:rPr>
          <w:rFonts w:asciiTheme="majorHAnsi" w:hAnsiTheme="majorHAnsi"/>
        </w:rPr>
      </w:pPr>
      <w:r>
        <w:rPr>
          <w:rFonts w:asciiTheme="majorHAnsi" w:hAnsiTheme="majorHAnsi"/>
          <w:b/>
        </w:rPr>
        <w:t xml:space="preserve">Definition: </w:t>
      </w:r>
      <w:r w:rsidR="00510980" w:rsidRPr="00444058">
        <w:rPr>
          <w:rFonts w:asciiTheme="majorHAnsi" w:hAnsiTheme="majorHAnsi"/>
        </w:rPr>
        <w:t xml:space="preserve">A </w:t>
      </w:r>
      <w:r w:rsidR="00871245" w:rsidRPr="000F0006">
        <w:rPr>
          <w:rFonts w:asciiTheme="majorHAnsi" w:hAnsiTheme="majorHAnsi"/>
          <w:b/>
        </w:rPr>
        <w:t>q</w:t>
      </w:r>
      <w:r w:rsidR="00510980" w:rsidRPr="000F0006">
        <w:rPr>
          <w:rFonts w:asciiTheme="majorHAnsi" w:hAnsiTheme="majorHAnsi"/>
          <w:b/>
        </w:rPr>
        <w:t>uorum</w:t>
      </w:r>
      <w:r w:rsidR="00510980" w:rsidRPr="00444058">
        <w:rPr>
          <w:rFonts w:asciiTheme="majorHAnsi" w:hAnsiTheme="majorHAnsi"/>
        </w:rPr>
        <w:t xml:space="preserve"> is the minimum number of voting members that are required to be in a meeting for a decision to be made.</w:t>
      </w:r>
    </w:p>
    <w:p w14:paraId="58686AA4" w14:textId="77777777" w:rsidR="00671EB5" w:rsidRDefault="00671EB5" w:rsidP="00510980">
      <w:pPr>
        <w:rPr>
          <w:rFonts w:asciiTheme="majorHAnsi" w:hAnsiTheme="majorHAnsi"/>
        </w:rPr>
      </w:pPr>
    </w:p>
    <w:p w14:paraId="792D188F" w14:textId="77777777" w:rsidR="0005236D" w:rsidRDefault="0005236D" w:rsidP="000F0006">
      <w:pPr>
        <w:pStyle w:val="Normal1"/>
        <w:spacing w:after="200" w:line="276" w:lineRule="auto"/>
        <w:contextualSpacing/>
        <w:rPr>
          <w:rFonts w:asciiTheme="majorHAnsi" w:eastAsia="Calibri" w:hAnsiTheme="majorHAnsi" w:cs="Calibri"/>
        </w:rPr>
      </w:pPr>
      <w:r>
        <w:rPr>
          <w:rFonts w:asciiTheme="majorHAnsi" w:eastAsia="Calibri" w:hAnsiTheme="majorHAnsi" w:cs="Calibri"/>
        </w:rPr>
        <w:t xml:space="preserve">In order for the Advisory Committee to take a vote, there must be </w:t>
      </w:r>
      <w:r>
        <w:rPr>
          <w:rFonts w:asciiTheme="majorHAnsi" w:eastAsia="Calibri" w:hAnsiTheme="majorHAnsi" w:cs="Calibri"/>
          <w:b/>
        </w:rPr>
        <w:t xml:space="preserve">one more parent/resident </w:t>
      </w:r>
      <w:r>
        <w:rPr>
          <w:rFonts w:asciiTheme="majorHAnsi" w:eastAsia="Calibri" w:hAnsiTheme="majorHAnsi" w:cs="Calibri"/>
        </w:rPr>
        <w:t xml:space="preserve">than there is </w:t>
      </w:r>
      <w:r>
        <w:rPr>
          <w:rFonts w:asciiTheme="majorHAnsi" w:eastAsia="Calibri" w:hAnsiTheme="majorHAnsi" w:cs="Calibri"/>
          <w:b/>
        </w:rPr>
        <w:t xml:space="preserve">Organizational Representatives.  </w:t>
      </w:r>
      <w:r>
        <w:rPr>
          <w:rFonts w:asciiTheme="majorHAnsi" w:eastAsia="Calibri" w:hAnsiTheme="majorHAnsi" w:cs="Calibri"/>
        </w:rPr>
        <w:t xml:space="preserve">  </w:t>
      </w:r>
    </w:p>
    <w:p w14:paraId="6753B728" w14:textId="77777777" w:rsidR="0005236D" w:rsidRDefault="0005236D" w:rsidP="000F0006">
      <w:pPr>
        <w:pStyle w:val="Normal1"/>
        <w:spacing w:after="200" w:line="276" w:lineRule="auto"/>
        <w:contextualSpacing/>
        <w:rPr>
          <w:rFonts w:asciiTheme="majorHAnsi" w:eastAsia="Calibri" w:hAnsiTheme="majorHAnsi" w:cs="Calibri"/>
        </w:rPr>
      </w:pPr>
    </w:p>
    <w:p w14:paraId="38D00A8B" w14:textId="52141418" w:rsidR="00671EB5" w:rsidRPr="000F0006" w:rsidRDefault="0005236D" w:rsidP="000F0006">
      <w:pPr>
        <w:pStyle w:val="Normal1"/>
        <w:spacing w:after="200" w:line="276" w:lineRule="auto"/>
        <w:contextualSpacing/>
        <w:rPr>
          <w:rFonts w:asciiTheme="majorHAnsi" w:eastAsia="Calibri" w:hAnsiTheme="majorHAnsi" w:cs="Calibri"/>
        </w:rPr>
      </w:pPr>
      <w:r>
        <w:rPr>
          <w:rFonts w:asciiTheme="majorHAnsi" w:hAnsiTheme="majorHAnsi"/>
        </w:rPr>
        <w:t xml:space="preserve">For the Advisory Committee, </w:t>
      </w:r>
      <w:r w:rsidR="00671EB5" w:rsidRPr="00A40541">
        <w:rPr>
          <w:rFonts w:asciiTheme="majorHAnsi" w:hAnsiTheme="majorHAnsi"/>
        </w:rPr>
        <w:t>Quorum is</w:t>
      </w:r>
      <w:r w:rsidR="00671EB5">
        <w:rPr>
          <w:rFonts w:asciiTheme="majorHAnsi" w:hAnsiTheme="majorHAnsi"/>
        </w:rPr>
        <w:t xml:space="preserve"> 1 more </w:t>
      </w:r>
      <w:r w:rsidR="00871245">
        <w:rPr>
          <w:rFonts w:asciiTheme="majorHAnsi" w:hAnsiTheme="majorHAnsi"/>
        </w:rPr>
        <w:t xml:space="preserve">parent </w:t>
      </w:r>
      <w:r w:rsidR="00671EB5">
        <w:rPr>
          <w:rFonts w:asciiTheme="majorHAnsi" w:hAnsiTheme="majorHAnsi"/>
        </w:rPr>
        <w:t>member than organization</w:t>
      </w:r>
      <w:r w:rsidR="00871245">
        <w:rPr>
          <w:rFonts w:asciiTheme="majorHAnsi" w:hAnsiTheme="majorHAnsi"/>
        </w:rPr>
        <w:t xml:space="preserve"> member</w:t>
      </w:r>
      <w:r w:rsidR="00671EB5">
        <w:rPr>
          <w:rFonts w:asciiTheme="majorHAnsi" w:hAnsiTheme="majorHAnsi"/>
        </w:rPr>
        <w:t xml:space="preserve">.  </w:t>
      </w:r>
      <w:r w:rsidR="00671EB5" w:rsidRPr="00671EB5">
        <w:rPr>
          <w:rFonts w:asciiTheme="majorHAnsi" w:hAnsiTheme="majorHAnsi"/>
          <w:i/>
        </w:rPr>
        <w:t>(For example, if there are 5 organizations present, there needs to be 6 parents present for quorum to be met</w:t>
      </w:r>
      <w:r w:rsidR="00871245">
        <w:rPr>
          <w:rFonts w:asciiTheme="majorHAnsi" w:hAnsiTheme="majorHAnsi"/>
          <w:i/>
        </w:rPr>
        <w:t>.</w:t>
      </w:r>
      <w:r w:rsidR="00671EB5" w:rsidRPr="00671EB5">
        <w:rPr>
          <w:rFonts w:asciiTheme="majorHAnsi" w:hAnsiTheme="majorHAnsi"/>
          <w:i/>
        </w:rPr>
        <w:t>)</w:t>
      </w:r>
    </w:p>
    <w:p w14:paraId="732AE97C" w14:textId="2E13DD6E" w:rsidR="00F914A6" w:rsidRDefault="00F914A6" w:rsidP="00F914A6">
      <w:pPr>
        <w:rPr>
          <w:rFonts w:asciiTheme="majorHAnsi" w:hAnsiTheme="majorHAnsi"/>
        </w:rPr>
      </w:pPr>
    </w:p>
    <w:p w14:paraId="0EDC2C7D" w14:textId="6CEB45A5" w:rsidR="00B45F78" w:rsidRPr="00444058" w:rsidRDefault="00F914A6" w:rsidP="006E2678">
      <w:pPr>
        <w:pStyle w:val="Normal1"/>
        <w:rPr>
          <w:rFonts w:asciiTheme="majorHAnsi" w:hAnsiTheme="majorHAnsi"/>
          <w:szCs w:val="24"/>
        </w:rPr>
      </w:pPr>
      <w:r w:rsidRPr="00444058">
        <w:rPr>
          <w:rFonts w:asciiTheme="majorHAnsi" w:hAnsiTheme="majorHAnsi"/>
          <w:noProof/>
        </w:rPr>
        <w:lastRenderedPageBreak/>
        <mc:AlternateContent>
          <mc:Choice Requires="wps">
            <w:drawing>
              <wp:anchor distT="0" distB="0" distL="114300" distR="114300" simplePos="0" relativeHeight="251668480" behindDoc="0" locked="0" layoutInCell="1" allowOverlap="1" wp14:anchorId="7063555C" wp14:editId="386DB1EE">
                <wp:simplePos x="0" y="0"/>
                <wp:positionH relativeFrom="column">
                  <wp:posOffset>-800100</wp:posOffset>
                </wp:positionH>
                <wp:positionV relativeFrom="paragraph">
                  <wp:posOffset>110490</wp:posOffset>
                </wp:positionV>
                <wp:extent cx="6743700" cy="5029200"/>
                <wp:effectExtent l="57150" t="19050" r="76200" b="1104900"/>
                <wp:wrapThrough wrapText="bothSides">
                  <wp:wrapPolygon edited="0">
                    <wp:start x="12631" y="-82"/>
                    <wp:lineTo x="7566" y="82"/>
                    <wp:lineTo x="7566" y="1391"/>
                    <wp:lineTo x="3295" y="1391"/>
                    <wp:lineTo x="3295" y="2700"/>
                    <wp:lineTo x="2319" y="2700"/>
                    <wp:lineTo x="2319" y="4009"/>
                    <wp:lineTo x="1831" y="4009"/>
                    <wp:lineTo x="1708" y="6627"/>
                    <wp:lineTo x="610" y="6627"/>
                    <wp:lineTo x="610" y="7936"/>
                    <wp:lineTo x="-61" y="7936"/>
                    <wp:lineTo x="-183" y="10555"/>
                    <wp:lineTo x="-183" y="11782"/>
                    <wp:lineTo x="61" y="11864"/>
                    <wp:lineTo x="61" y="13173"/>
                    <wp:lineTo x="305" y="13173"/>
                    <wp:lineTo x="244" y="15791"/>
                    <wp:lineTo x="366" y="16773"/>
                    <wp:lineTo x="915" y="17100"/>
                    <wp:lineTo x="915" y="17427"/>
                    <wp:lineTo x="2929" y="18409"/>
                    <wp:lineTo x="2929" y="19145"/>
                    <wp:lineTo x="3905" y="19718"/>
                    <wp:lineTo x="3905" y="20127"/>
                    <wp:lineTo x="7322" y="21027"/>
                    <wp:lineTo x="8908" y="21027"/>
                    <wp:lineTo x="8908" y="21764"/>
                    <wp:lineTo x="15254" y="22336"/>
                    <wp:lineTo x="15254" y="23155"/>
                    <wp:lineTo x="16292" y="23645"/>
                    <wp:lineTo x="17146" y="24955"/>
                    <wp:lineTo x="17207" y="25364"/>
                    <wp:lineTo x="18488" y="26264"/>
                    <wp:lineTo x="19098" y="26264"/>
                    <wp:lineTo x="19159" y="26182"/>
                    <wp:lineTo x="19281" y="25036"/>
                    <wp:lineTo x="19098" y="23645"/>
                    <wp:lineTo x="18305" y="22418"/>
                    <wp:lineTo x="18305" y="20209"/>
                    <wp:lineTo x="16841" y="19718"/>
                    <wp:lineTo x="16719" y="19718"/>
                    <wp:lineTo x="17817" y="19309"/>
                    <wp:lineTo x="17817" y="18409"/>
                    <wp:lineTo x="18549" y="17100"/>
                    <wp:lineTo x="18915" y="15791"/>
                    <wp:lineTo x="20502" y="14482"/>
                    <wp:lineTo x="21295" y="13173"/>
                    <wp:lineTo x="21722" y="11864"/>
                    <wp:lineTo x="21783" y="10555"/>
                    <wp:lineTo x="21661" y="9245"/>
                    <wp:lineTo x="21234" y="7936"/>
                    <wp:lineTo x="21356" y="6627"/>
                    <wp:lineTo x="21234" y="5318"/>
                    <wp:lineTo x="20746" y="4009"/>
                    <wp:lineTo x="19831" y="3109"/>
                    <wp:lineTo x="19342" y="2700"/>
                    <wp:lineTo x="18915" y="1309"/>
                    <wp:lineTo x="17756" y="245"/>
                    <wp:lineTo x="17390" y="-82"/>
                    <wp:lineTo x="12631" y="-82"/>
                  </wp:wrapPolygon>
                </wp:wrapThrough>
                <wp:docPr id="8" name="Cloud Callout 8"/>
                <wp:cNvGraphicFramePr/>
                <a:graphic xmlns:a="http://schemas.openxmlformats.org/drawingml/2006/main">
                  <a:graphicData uri="http://schemas.microsoft.com/office/word/2010/wordprocessingShape">
                    <wps:wsp>
                      <wps:cNvSpPr/>
                      <wps:spPr>
                        <a:xfrm>
                          <a:off x="0" y="0"/>
                          <a:ext cx="6743700" cy="5029200"/>
                        </a:xfrm>
                        <a:prstGeom prst="cloudCallout">
                          <a:avLst>
                            <a:gd name="adj1" fmla="val 37057"/>
                            <a:gd name="adj2" fmla="val 67445"/>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5C3B0DE5" w14:textId="3B70B22F" w:rsidR="00103A15" w:rsidRPr="006325DE" w:rsidRDefault="00103A15" w:rsidP="00B45F78">
                            <w:pPr>
                              <w:pStyle w:val="Normal1"/>
                              <w:spacing w:after="40"/>
                              <w:rPr>
                                <w:rFonts w:ascii="Calibri" w:eastAsia="Calibri" w:hAnsi="Calibri" w:cs="Calibri"/>
                                <w:b/>
                                <w:color w:val="000000" w:themeColor="text1"/>
                                <w:szCs w:val="24"/>
                              </w:rPr>
                            </w:pPr>
                            <w:r w:rsidRPr="006325DE">
                              <w:rPr>
                                <w:rFonts w:ascii="Calibri" w:eastAsia="Calibri" w:hAnsi="Calibri" w:cs="Calibri"/>
                                <w:b/>
                                <w:color w:val="000000" w:themeColor="text1"/>
                                <w:szCs w:val="24"/>
                              </w:rPr>
                              <w:t xml:space="preserve">Advisory Committee needs to develop a process for how to vote if there is not quorum.  </w:t>
                            </w:r>
                          </w:p>
                          <w:p w14:paraId="35F565A0" w14:textId="77777777" w:rsidR="00103A15" w:rsidRDefault="00103A15" w:rsidP="00B45F78">
                            <w:pPr>
                              <w:pStyle w:val="Normal1"/>
                              <w:spacing w:after="40"/>
                              <w:rPr>
                                <w:rFonts w:ascii="Calibri" w:eastAsia="Calibri" w:hAnsi="Calibri" w:cs="Calibri"/>
                                <w:b/>
                                <w:color w:val="000000" w:themeColor="text1"/>
                                <w:sz w:val="22"/>
                                <w:szCs w:val="22"/>
                                <w:u w:val="single"/>
                              </w:rPr>
                            </w:pPr>
                          </w:p>
                          <w:p w14:paraId="2BAAD6DB" w14:textId="6091018D" w:rsidR="00103A15" w:rsidRDefault="00103A15" w:rsidP="00B45F78">
                            <w:pPr>
                              <w:pStyle w:val="Normal1"/>
                              <w:spacing w:after="40"/>
                              <w:rPr>
                                <w:rFonts w:ascii="Calibri" w:eastAsia="Calibri" w:hAnsi="Calibri" w:cs="Calibri"/>
                                <w:b/>
                                <w:color w:val="000000" w:themeColor="text1"/>
                                <w:sz w:val="22"/>
                                <w:szCs w:val="22"/>
                                <w:u w:val="single"/>
                              </w:rPr>
                            </w:pPr>
                            <w:r>
                              <w:rPr>
                                <w:rFonts w:ascii="Calibri" w:eastAsia="Calibri" w:hAnsi="Calibri" w:cs="Calibri"/>
                                <w:b/>
                                <w:color w:val="000000" w:themeColor="text1"/>
                                <w:sz w:val="22"/>
                                <w:szCs w:val="22"/>
                                <w:u w:val="single"/>
                              </w:rPr>
                              <w:t>Some ideas:</w:t>
                            </w:r>
                          </w:p>
                          <w:p w14:paraId="2BBE4D94" w14:textId="77777777" w:rsidR="00103A15" w:rsidRPr="00B45F78" w:rsidRDefault="00103A15" w:rsidP="00B45F78">
                            <w:pPr>
                              <w:pStyle w:val="Normal1"/>
                              <w:spacing w:after="40"/>
                              <w:rPr>
                                <w:color w:val="000000" w:themeColor="text1"/>
                                <w:sz w:val="22"/>
                                <w:szCs w:val="22"/>
                              </w:rPr>
                            </w:pPr>
                          </w:p>
                          <w:p w14:paraId="7A6DDFD1" w14:textId="77777777" w:rsidR="00103A15" w:rsidRPr="00B45F78" w:rsidRDefault="00103A15" w:rsidP="00B45F78">
                            <w:pPr>
                              <w:pStyle w:val="Normal1"/>
                              <w:widowControl w:val="0"/>
                              <w:numPr>
                                <w:ilvl w:val="0"/>
                                <w:numId w:val="29"/>
                              </w:numPr>
                              <w:contextualSpacing/>
                              <w:jc w:val="both"/>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Provide meeting agendas and decision points to Advisory Committee members in advance, prior to each meeting.</w:t>
                            </w:r>
                          </w:p>
                          <w:p w14:paraId="6CC7639A" w14:textId="7AC10394" w:rsidR="00103A15" w:rsidRPr="00B45F78" w:rsidRDefault="00103A15" w:rsidP="00B45F78">
                            <w:pPr>
                              <w:pStyle w:val="Normal1"/>
                              <w:widowControl w:val="0"/>
                              <w:numPr>
                                <w:ilvl w:val="0"/>
                                <w:numId w:val="29"/>
                              </w:numPr>
                              <w:contextualSpacing/>
                              <w:jc w:val="both"/>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If a member will be absent, they must notify the Program Officer. If possible, they can share their vote in writing</w:t>
                            </w:r>
                            <w:r>
                              <w:rPr>
                                <w:rFonts w:ascii="Calibri" w:eastAsia="Calibri" w:hAnsi="Calibri" w:cs="Calibri"/>
                                <w:color w:val="000000" w:themeColor="text1"/>
                                <w:sz w:val="22"/>
                                <w:szCs w:val="22"/>
                              </w:rPr>
                              <w:t xml:space="preserve"> prior to the meeting</w:t>
                            </w:r>
                            <w:r w:rsidRPr="00B45F78">
                              <w:rPr>
                                <w:rFonts w:ascii="Calibri" w:eastAsia="Calibri" w:hAnsi="Calibri" w:cs="Calibri"/>
                                <w:color w:val="000000" w:themeColor="text1"/>
                                <w:sz w:val="22"/>
                                <w:szCs w:val="22"/>
                              </w:rPr>
                              <w:t>.</w:t>
                            </w:r>
                          </w:p>
                          <w:p w14:paraId="50A2E87C" w14:textId="0A46BDB0" w:rsidR="00103A15" w:rsidRPr="00B45F78" w:rsidRDefault="00103A15" w:rsidP="00B45F78">
                            <w:pPr>
                              <w:pStyle w:val="Normal1"/>
                              <w:widowControl w:val="0"/>
                              <w:numPr>
                                <w:ilvl w:val="0"/>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If meeting doesn’t have quorum, Advisory Committee can discuss and make a provisional vote.  Vote isn’t “final” until input or vote from absent members is collected.</w:t>
                            </w:r>
                            <w:r>
                              <w:rPr>
                                <w:rFonts w:ascii="Calibri" w:eastAsia="Calibri" w:hAnsi="Calibri" w:cs="Calibri"/>
                                <w:color w:val="000000" w:themeColor="text1"/>
                                <w:sz w:val="22"/>
                                <w:szCs w:val="22"/>
                              </w:rPr>
                              <w:t xml:space="preserve"> What is done with this vote?</w:t>
                            </w:r>
                          </w:p>
                          <w:p w14:paraId="5EF20808" w14:textId="6D708FE3" w:rsidR="00103A15" w:rsidRPr="00B45F78" w:rsidRDefault="00103A15" w:rsidP="00B45F78">
                            <w:pPr>
                              <w:pStyle w:val="Normal1"/>
                              <w:widowControl w:val="0"/>
                              <w:numPr>
                                <w:ilvl w:val="0"/>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 xml:space="preserve">Meeting </w:t>
                            </w:r>
                            <w:r>
                              <w:rPr>
                                <w:rFonts w:ascii="Calibri" w:eastAsia="Calibri" w:hAnsi="Calibri" w:cs="Calibri"/>
                                <w:color w:val="000000" w:themeColor="text1"/>
                                <w:sz w:val="22"/>
                                <w:szCs w:val="22"/>
                              </w:rPr>
                              <w:t>n</w:t>
                            </w:r>
                            <w:r w:rsidRPr="00B45F78">
                              <w:rPr>
                                <w:rFonts w:ascii="Calibri" w:eastAsia="Calibri" w:hAnsi="Calibri" w:cs="Calibri"/>
                                <w:color w:val="000000" w:themeColor="text1"/>
                                <w:sz w:val="22"/>
                                <w:szCs w:val="22"/>
                              </w:rPr>
                              <w:t xml:space="preserve">otes will be sent via email to absent Advisory Committee members. </w:t>
                            </w:r>
                          </w:p>
                          <w:p w14:paraId="2261D849" w14:textId="546E86D3" w:rsidR="00103A15" w:rsidRPr="00B45F78" w:rsidRDefault="00103A15" w:rsidP="00B45F78">
                            <w:pPr>
                              <w:pStyle w:val="Normal1"/>
                              <w:widowControl w:val="0"/>
                              <w:numPr>
                                <w:ilvl w:val="1"/>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 xml:space="preserve">Absent </w:t>
                            </w:r>
                            <w:r>
                              <w:rPr>
                                <w:rFonts w:ascii="Calibri" w:eastAsia="Calibri" w:hAnsi="Calibri" w:cs="Calibri"/>
                                <w:color w:val="000000" w:themeColor="text1"/>
                                <w:sz w:val="22"/>
                                <w:szCs w:val="22"/>
                              </w:rPr>
                              <w:t>m</w:t>
                            </w:r>
                            <w:r w:rsidRPr="00B45F78">
                              <w:rPr>
                                <w:rFonts w:ascii="Calibri" w:eastAsia="Calibri" w:hAnsi="Calibri" w:cs="Calibri"/>
                                <w:color w:val="000000" w:themeColor="text1"/>
                                <w:sz w:val="22"/>
                                <w:szCs w:val="22"/>
                              </w:rPr>
                              <w:t xml:space="preserve">embers will have 2 days to vote via email to entire </w:t>
                            </w:r>
                            <w:r>
                              <w:rPr>
                                <w:rFonts w:ascii="Calibri" w:eastAsia="Calibri" w:hAnsi="Calibri" w:cs="Calibri"/>
                                <w:color w:val="000000" w:themeColor="text1"/>
                                <w:sz w:val="22"/>
                                <w:szCs w:val="22"/>
                              </w:rPr>
                              <w:t>Advisory Committee</w:t>
                            </w:r>
                            <w:r w:rsidRPr="00B45F78">
                              <w:rPr>
                                <w:rFonts w:ascii="Calibri" w:eastAsia="Calibri" w:hAnsi="Calibri" w:cs="Calibri"/>
                                <w:color w:val="000000" w:themeColor="text1"/>
                                <w:sz w:val="22"/>
                                <w:szCs w:val="22"/>
                              </w:rPr>
                              <w:t>.</w:t>
                            </w:r>
                          </w:p>
                          <w:p w14:paraId="3B7486FE" w14:textId="1EB32A02" w:rsidR="00103A15" w:rsidRPr="00B45F78" w:rsidRDefault="00103A15" w:rsidP="00B45F78">
                            <w:pPr>
                              <w:pStyle w:val="Normal1"/>
                              <w:widowControl w:val="0"/>
                              <w:numPr>
                                <w:ilvl w:val="1"/>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Revised notes will be sent out with the final decision count/vote.</w:t>
                            </w:r>
                          </w:p>
                          <w:p w14:paraId="65072E85" w14:textId="002D2506" w:rsidR="00103A15" w:rsidRPr="00BD3EA9" w:rsidRDefault="00103A15" w:rsidP="00B45F78">
                            <w:pPr>
                              <w:jc w:val="center"/>
                              <w:rPr>
                                <w:rFonts w:asciiTheme="majorHAnsi" w:hAnsiTheme="majorHAnsi"/>
                                <w:sz w:val="22"/>
                                <w:szCs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3555C" id="Cloud Callout 8" o:spid="_x0000_s1031" type="#_x0000_t106" style="position:absolute;margin-left:-63pt;margin-top:8.7pt;width:531pt;height:3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" adj="18804,25368" fillcolor="#d8d8d8 [2732]" strokecolor="black [3213]">
                <v:shadow on="t" color="black" opacity="22937f" origin=",.5" offset="0,.63889mm"/>
                <v:textbox>
                  <w:txbxContent>
                    <w:p w14:paraId="5C3B0DE5" w14:textId="3B70B22F" w:rsidR="00103A15" w:rsidRPr="006325DE" w:rsidRDefault="00103A15" w:rsidP="00B45F78">
                      <w:pPr>
                        <w:pStyle w:val="Normal1"/>
                        <w:spacing w:after="40"/>
                        <w:rPr>
                          <w:rFonts w:ascii="Calibri" w:eastAsia="Calibri" w:hAnsi="Calibri" w:cs="Calibri"/>
                          <w:b/>
                          <w:color w:val="000000" w:themeColor="text1"/>
                          <w:szCs w:val="24"/>
                        </w:rPr>
                      </w:pPr>
                      <w:r w:rsidRPr="006325DE">
                        <w:rPr>
                          <w:rFonts w:ascii="Calibri" w:eastAsia="Calibri" w:hAnsi="Calibri" w:cs="Calibri"/>
                          <w:b/>
                          <w:color w:val="000000" w:themeColor="text1"/>
                          <w:szCs w:val="24"/>
                        </w:rPr>
                        <w:t xml:space="preserve">Advisory Committee needs to develop a process for how to vote if there is not quorum.  </w:t>
                      </w:r>
                    </w:p>
                    <w:p w14:paraId="35F565A0" w14:textId="77777777" w:rsidR="00103A15" w:rsidRDefault="00103A15" w:rsidP="00B45F78">
                      <w:pPr>
                        <w:pStyle w:val="Normal1"/>
                        <w:spacing w:after="40"/>
                        <w:rPr>
                          <w:rFonts w:ascii="Calibri" w:eastAsia="Calibri" w:hAnsi="Calibri" w:cs="Calibri"/>
                          <w:b/>
                          <w:color w:val="000000" w:themeColor="text1"/>
                          <w:sz w:val="22"/>
                          <w:szCs w:val="22"/>
                          <w:u w:val="single"/>
                        </w:rPr>
                      </w:pPr>
                    </w:p>
                    <w:p w14:paraId="2BAAD6DB" w14:textId="6091018D" w:rsidR="00103A15" w:rsidRDefault="00103A15" w:rsidP="00B45F78">
                      <w:pPr>
                        <w:pStyle w:val="Normal1"/>
                        <w:spacing w:after="40"/>
                        <w:rPr>
                          <w:rFonts w:ascii="Calibri" w:eastAsia="Calibri" w:hAnsi="Calibri" w:cs="Calibri"/>
                          <w:b/>
                          <w:color w:val="000000" w:themeColor="text1"/>
                          <w:sz w:val="22"/>
                          <w:szCs w:val="22"/>
                          <w:u w:val="single"/>
                        </w:rPr>
                      </w:pPr>
                      <w:r>
                        <w:rPr>
                          <w:rFonts w:ascii="Calibri" w:eastAsia="Calibri" w:hAnsi="Calibri" w:cs="Calibri"/>
                          <w:b/>
                          <w:color w:val="000000" w:themeColor="text1"/>
                          <w:sz w:val="22"/>
                          <w:szCs w:val="22"/>
                          <w:u w:val="single"/>
                        </w:rPr>
                        <w:t>Some ideas:</w:t>
                      </w:r>
                    </w:p>
                    <w:p w14:paraId="2BBE4D94" w14:textId="77777777" w:rsidR="00103A15" w:rsidRPr="00B45F78" w:rsidRDefault="00103A15" w:rsidP="00B45F78">
                      <w:pPr>
                        <w:pStyle w:val="Normal1"/>
                        <w:spacing w:after="40"/>
                        <w:rPr>
                          <w:color w:val="000000" w:themeColor="text1"/>
                          <w:sz w:val="22"/>
                          <w:szCs w:val="22"/>
                        </w:rPr>
                      </w:pPr>
                    </w:p>
                    <w:p w14:paraId="7A6DDFD1" w14:textId="77777777" w:rsidR="00103A15" w:rsidRPr="00B45F78" w:rsidRDefault="00103A15" w:rsidP="00B45F78">
                      <w:pPr>
                        <w:pStyle w:val="Normal1"/>
                        <w:widowControl w:val="0"/>
                        <w:numPr>
                          <w:ilvl w:val="0"/>
                          <w:numId w:val="29"/>
                        </w:numPr>
                        <w:contextualSpacing/>
                        <w:jc w:val="both"/>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Provide meeting agendas and decision points to Advisory Committee members in advance, prior to each meeting.</w:t>
                      </w:r>
                    </w:p>
                    <w:p w14:paraId="6CC7639A" w14:textId="7AC10394" w:rsidR="00103A15" w:rsidRPr="00B45F78" w:rsidRDefault="00103A15" w:rsidP="00B45F78">
                      <w:pPr>
                        <w:pStyle w:val="Normal1"/>
                        <w:widowControl w:val="0"/>
                        <w:numPr>
                          <w:ilvl w:val="0"/>
                          <w:numId w:val="29"/>
                        </w:numPr>
                        <w:contextualSpacing/>
                        <w:jc w:val="both"/>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If a member will be absent, they must notify the Program Officer. If possible, they can share their vote in writing</w:t>
                      </w:r>
                      <w:r>
                        <w:rPr>
                          <w:rFonts w:ascii="Calibri" w:eastAsia="Calibri" w:hAnsi="Calibri" w:cs="Calibri"/>
                          <w:color w:val="000000" w:themeColor="text1"/>
                          <w:sz w:val="22"/>
                          <w:szCs w:val="22"/>
                        </w:rPr>
                        <w:t xml:space="preserve"> prior to the meeting</w:t>
                      </w:r>
                      <w:r w:rsidRPr="00B45F78">
                        <w:rPr>
                          <w:rFonts w:ascii="Calibri" w:eastAsia="Calibri" w:hAnsi="Calibri" w:cs="Calibri"/>
                          <w:color w:val="000000" w:themeColor="text1"/>
                          <w:sz w:val="22"/>
                          <w:szCs w:val="22"/>
                        </w:rPr>
                        <w:t>.</w:t>
                      </w:r>
                    </w:p>
                    <w:p w14:paraId="50A2E87C" w14:textId="0A46BDB0" w:rsidR="00103A15" w:rsidRPr="00B45F78" w:rsidRDefault="00103A15" w:rsidP="00B45F78">
                      <w:pPr>
                        <w:pStyle w:val="Normal1"/>
                        <w:widowControl w:val="0"/>
                        <w:numPr>
                          <w:ilvl w:val="0"/>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If meeting doesn’t have quorum, Advisory Committee can discuss and make a provisional vote.  Vote isn’t “final” until input or vote from absent members is collected.</w:t>
                      </w:r>
                      <w:r>
                        <w:rPr>
                          <w:rFonts w:ascii="Calibri" w:eastAsia="Calibri" w:hAnsi="Calibri" w:cs="Calibri"/>
                          <w:color w:val="000000" w:themeColor="text1"/>
                          <w:sz w:val="22"/>
                          <w:szCs w:val="22"/>
                        </w:rPr>
                        <w:t xml:space="preserve"> What is done with this vote?</w:t>
                      </w:r>
                    </w:p>
                    <w:p w14:paraId="5EF20808" w14:textId="6D708FE3" w:rsidR="00103A15" w:rsidRPr="00B45F78" w:rsidRDefault="00103A15" w:rsidP="00B45F78">
                      <w:pPr>
                        <w:pStyle w:val="Normal1"/>
                        <w:widowControl w:val="0"/>
                        <w:numPr>
                          <w:ilvl w:val="0"/>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 xml:space="preserve">Meeting </w:t>
                      </w:r>
                      <w:r>
                        <w:rPr>
                          <w:rFonts w:ascii="Calibri" w:eastAsia="Calibri" w:hAnsi="Calibri" w:cs="Calibri"/>
                          <w:color w:val="000000" w:themeColor="text1"/>
                          <w:sz w:val="22"/>
                          <w:szCs w:val="22"/>
                        </w:rPr>
                        <w:t>n</w:t>
                      </w:r>
                      <w:r w:rsidRPr="00B45F78">
                        <w:rPr>
                          <w:rFonts w:ascii="Calibri" w:eastAsia="Calibri" w:hAnsi="Calibri" w:cs="Calibri"/>
                          <w:color w:val="000000" w:themeColor="text1"/>
                          <w:sz w:val="22"/>
                          <w:szCs w:val="22"/>
                        </w:rPr>
                        <w:t xml:space="preserve">otes will be sent via email to absent Advisory Committee members. </w:t>
                      </w:r>
                    </w:p>
                    <w:p w14:paraId="2261D849" w14:textId="546E86D3" w:rsidR="00103A15" w:rsidRPr="00B45F78" w:rsidRDefault="00103A15" w:rsidP="00B45F78">
                      <w:pPr>
                        <w:pStyle w:val="Normal1"/>
                        <w:widowControl w:val="0"/>
                        <w:numPr>
                          <w:ilvl w:val="1"/>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 xml:space="preserve">Absent </w:t>
                      </w:r>
                      <w:r>
                        <w:rPr>
                          <w:rFonts w:ascii="Calibri" w:eastAsia="Calibri" w:hAnsi="Calibri" w:cs="Calibri"/>
                          <w:color w:val="000000" w:themeColor="text1"/>
                          <w:sz w:val="22"/>
                          <w:szCs w:val="22"/>
                        </w:rPr>
                        <w:t>m</w:t>
                      </w:r>
                      <w:r w:rsidRPr="00B45F78">
                        <w:rPr>
                          <w:rFonts w:ascii="Calibri" w:eastAsia="Calibri" w:hAnsi="Calibri" w:cs="Calibri"/>
                          <w:color w:val="000000" w:themeColor="text1"/>
                          <w:sz w:val="22"/>
                          <w:szCs w:val="22"/>
                        </w:rPr>
                        <w:t xml:space="preserve">embers will have 2 days to vote via email to entire </w:t>
                      </w:r>
                      <w:r>
                        <w:rPr>
                          <w:rFonts w:ascii="Calibri" w:eastAsia="Calibri" w:hAnsi="Calibri" w:cs="Calibri"/>
                          <w:color w:val="000000" w:themeColor="text1"/>
                          <w:sz w:val="22"/>
                          <w:szCs w:val="22"/>
                        </w:rPr>
                        <w:t>Advisory Committee</w:t>
                      </w:r>
                      <w:r w:rsidRPr="00B45F78">
                        <w:rPr>
                          <w:rFonts w:ascii="Calibri" w:eastAsia="Calibri" w:hAnsi="Calibri" w:cs="Calibri"/>
                          <w:color w:val="000000" w:themeColor="text1"/>
                          <w:sz w:val="22"/>
                          <w:szCs w:val="22"/>
                        </w:rPr>
                        <w:t>.</w:t>
                      </w:r>
                    </w:p>
                    <w:p w14:paraId="3B7486FE" w14:textId="1EB32A02" w:rsidR="00103A15" w:rsidRPr="00B45F78" w:rsidRDefault="00103A15" w:rsidP="00B45F78">
                      <w:pPr>
                        <w:pStyle w:val="Normal1"/>
                        <w:widowControl w:val="0"/>
                        <w:numPr>
                          <w:ilvl w:val="1"/>
                          <w:numId w:val="29"/>
                        </w:numPr>
                        <w:contextualSpacing/>
                        <w:rPr>
                          <w:rFonts w:ascii="Calibri" w:eastAsia="Calibri" w:hAnsi="Calibri" w:cs="Calibri"/>
                          <w:color w:val="000000" w:themeColor="text1"/>
                          <w:sz w:val="22"/>
                          <w:szCs w:val="22"/>
                        </w:rPr>
                      </w:pPr>
                      <w:r w:rsidRPr="00B45F78">
                        <w:rPr>
                          <w:rFonts w:ascii="Calibri" w:eastAsia="Calibri" w:hAnsi="Calibri" w:cs="Calibri"/>
                          <w:color w:val="000000" w:themeColor="text1"/>
                          <w:sz w:val="22"/>
                          <w:szCs w:val="22"/>
                        </w:rPr>
                        <w:t>Revised notes will be sent out with the final decision count/vote.</w:t>
                      </w:r>
                    </w:p>
                    <w:p w14:paraId="65072E85" w14:textId="002D2506" w:rsidR="00103A15" w:rsidRPr="00BD3EA9" w:rsidRDefault="00103A15" w:rsidP="00B45F78">
                      <w:pPr>
                        <w:jc w:val="center"/>
                        <w:rPr>
                          <w:rFonts w:asciiTheme="majorHAnsi" w:hAnsiTheme="majorHAnsi"/>
                          <w:sz w:val="22"/>
                          <w:szCs w:val="22"/>
                        </w:rPr>
                      </w:pPr>
                    </w:p>
                  </w:txbxContent>
                </v:textbox>
                <w10:wrap type="through"/>
              </v:shape>
            </w:pict>
          </mc:Fallback>
        </mc:AlternateContent>
      </w:r>
    </w:p>
    <w:p w14:paraId="0D86C27E" w14:textId="042DD259" w:rsidR="00B45F78" w:rsidRPr="00444058" w:rsidRDefault="00B45F78" w:rsidP="006E2678">
      <w:pPr>
        <w:pStyle w:val="Normal1"/>
        <w:rPr>
          <w:rFonts w:asciiTheme="majorHAnsi" w:hAnsiTheme="majorHAnsi"/>
          <w:szCs w:val="24"/>
        </w:rPr>
      </w:pPr>
    </w:p>
    <w:p w14:paraId="2AC9DDD4" w14:textId="77777777" w:rsidR="00B45F78" w:rsidRPr="00444058" w:rsidRDefault="00B45F78" w:rsidP="006E2678">
      <w:pPr>
        <w:pStyle w:val="Normal1"/>
        <w:rPr>
          <w:rFonts w:asciiTheme="majorHAnsi" w:hAnsiTheme="majorHAnsi"/>
          <w:szCs w:val="24"/>
        </w:rPr>
      </w:pPr>
    </w:p>
    <w:p w14:paraId="1B728532" w14:textId="30F00AF1" w:rsidR="00B45F78" w:rsidRPr="00444058" w:rsidRDefault="00B45F78">
      <w:pPr>
        <w:rPr>
          <w:rFonts w:asciiTheme="majorHAnsi" w:hAnsiTheme="majorHAnsi"/>
          <w:b/>
          <w:sz w:val="28"/>
          <w:szCs w:val="28"/>
        </w:rPr>
      </w:pPr>
      <w:r w:rsidRPr="00444058">
        <w:rPr>
          <w:rFonts w:asciiTheme="majorHAnsi" w:hAnsiTheme="majorHAnsi"/>
          <w:b/>
          <w:sz w:val="28"/>
          <w:szCs w:val="28"/>
        </w:rPr>
        <w:br w:type="page"/>
      </w:r>
    </w:p>
    <w:p w14:paraId="778824CA" w14:textId="68D05DDF" w:rsidR="003C3A15" w:rsidRPr="000F0006" w:rsidRDefault="00086AA0" w:rsidP="00D95888">
      <w:pPr>
        <w:pStyle w:val="Heading1"/>
        <w:rPr>
          <w:rFonts w:asciiTheme="majorHAnsi" w:hAnsiTheme="majorHAnsi"/>
          <w:color w:val="31849B" w:themeColor="accent5" w:themeShade="BF"/>
        </w:rPr>
      </w:pPr>
      <w:bookmarkStart w:id="25" w:name="_Toc392000362"/>
      <w:r w:rsidRPr="000F0006">
        <w:rPr>
          <w:rFonts w:asciiTheme="majorHAnsi" w:hAnsiTheme="majorHAnsi"/>
          <w:color w:val="31849B" w:themeColor="accent5" w:themeShade="BF"/>
        </w:rPr>
        <w:lastRenderedPageBreak/>
        <w:t>Rules Related to the Community Partnership</w:t>
      </w:r>
      <w:bookmarkEnd w:id="25"/>
    </w:p>
    <w:p w14:paraId="1CAE2AED" w14:textId="77777777" w:rsidR="00086AA0" w:rsidRDefault="00086AA0" w:rsidP="00F170BF">
      <w:pPr>
        <w:pStyle w:val="Normal1"/>
        <w:rPr>
          <w:rFonts w:asciiTheme="majorHAnsi" w:hAnsiTheme="majorHAnsi"/>
        </w:rPr>
      </w:pPr>
    </w:p>
    <w:p w14:paraId="44108489" w14:textId="20E7D04C" w:rsidR="00CC12E6" w:rsidRPr="000F0006" w:rsidRDefault="006A67A0" w:rsidP="0006781D">
      <w:pPr>
        <w:pStyle w:val="Heading2"/>
        <w:rPr>
          <w:color w:val="000090"/>
        </w:rPr>
      </w:pPr>
      <w:bookmarkStart w:id="26" w:name="_Toc392000363"/>
      <w:r w:rsidRPr="000F0006">
        <w:rPr>
          <w:color w:val="000090"/>
        </w:rPr>
        <w:t>Community Partnership Official Name</w:t>
      </w:r>
      <w:bookmarkEnd w:id="26"/>
    </w:p>
    <w:p w14:paraId="11052F4C" w14:textId="7B9F0F43" w:rsidR="006A67A0" w:rsidRDefault="006A67A0" w:rsidP="000B01D5">
      <w:pPr>
        <w:rPr>
          <w:rFonts w:asciiTheme="majorHAnsi" w:hAnsiTheme="majorHAnsi"/>
        </w:rPr>
      </w:pPr>
      <w:r w:rsidRPr="00A40541">
        <w:rPr>
          <w:rFonts w:asciiTheme="majorHAnsi" w:hAnsiTheme="majorHAnsi"/>
        </w:rPr>
        <w:t xml:space="preserve">In </w:t>
      </w:r>
      <w:r w:rsidR="00871245">
        <w:rPr>
          <w:rFonts w:asciiTheme="majorHAnsi" w:hAnsiTheme="majorHAnsi"/>
        </w:rPr>
        <w:t>2012</w:t>
      </w:r>
      <w:r w:rsidRPr="00A40541">
        <w:rPr>
          <w:rFonts w:asciiTheme="majorHAnsi" w:hAnsiTheme="majorHAnsi"/>
        </w:rPr>
        <w:t>, the Community Partnership officially change</w:t>
      </w:r>
      <w:r w:rsidR="00871245">
        <w:rPr>
          <w:rFonts w:asciiTheme="majorHAnsi" w:hAnsiTheme="majorHAnsi"/>
        </w:rPr>
        <w:t>d</w:t>
      </w:r>
      <w:r w:rsidRPr="00A40541">
        <w:rPr>
          <w:rFonts w:asciiTheme="majorHAnsi" w:hAnsiTheme="majorHAnsi"/>
        </w:rPr>
        <w:t xml:space="preserve"> its name from </w:t>
      </w:r>
      <w:r w:rsidR="00871245" w:rsidRPr="00A40541">
        <w:rPr>
          <w:rFonts w:asciiTheme="majorHAnsi" w:hAnsiTheme="majorHAnsi"/>
          <w:i/>
        </w:rPr>
        <w:t>Best Start</w:t>
      </w:r>
      <w:r w:rsidR="00871245">
        <w:rPr>
          <w:rFonts w:asciiTheme="majorHAnsi" w:hAnsiTheme="majorHAnsi"/>
        </w:rPr>
        <w:t xml:space="preserve"> El Monte-South El Monte </w:t>
      </w:r>
      <w:r w:rsidRPr="00A40541">
        <w:rPr>
          <w:rFonts w:asciiTheme="majorHAnsi" w:hAnsiTheme="majorHAnsi"/>
        </w:rPr>
        <w:t xml:space="preserve">to </w:t>
      </w:r>
      <w:r w:rsidR="00871245" w:rsidRPr="000F0006">
        <w:rPr>
          <w:rFonts w:asciiTheme="majorHAnsi" w:hAnsiTheme="majorHAnsi"/>
          <w:b/>
        </w:rPr>
        <w:t>“</w:t>
      </w:r>
      <w:r w:rsidR="00871245" w:rsidRPr="000F0006">
        <w:rPr>
          <w:rFonts w:asciiTheme="majorHAnsi" w:hAnsiTheme="majorHAnsi"/>
          <w:b/>
          <w:i/>
        </w:rPr>
        <w:t>Best Start</w:t>
      </w:r>
      <w:r w:rsidR="00871245" w:rsidRPr="000F0006">
        <w:rPr>
          <w:rFonts w:asciiTheme="majorHAnsi" w:hAnsiTheme="majorHAnsi"/>
          <w:b/>
        </w:rPr>
        <w:t xml:space="preserve"> </w:t>
      </w:r>
      <w:r w:rsidRPr="000F0006">
        <w:rPr>
          <w:rFonts w:asciiTheme="majorHAnsi" w:hAnsiTheme="majorHAnsi"/>
          <w:b/>
        </w:rPr>
        <w:t>South El Monte-El Monte</w:t>
      </w:r>
      <w:r w:rsidR="00871245" w:rsidRPr="000F0006">
        <w:rPr>
          <w:rFonts w:asciiTheme="majorHAnsi" w:hAnsiTheme="majorHAnsi"/>
          <w:b/>
        </w:rPr>
        <w:t>”</w:t>
      </w:r>
      <w:r w:rsidRPr="00A40541">
        <w:rPr>
          <w:rFonts w:asciiTheme="majorHAnsi" w:hAnsiTheme="majorHAnsi"/>
        </w:rPr>
        <w:t xml:space="preserve"> becaus</w:t>
      </w:r>
      <w:r w:rsidR="00871245">
        <w:rPr>
          <w:rFonts w:asciiTheme="majorHAnsi" w:hAnsiTheme="majorHAnsi"/>
        </w:rPr>
        <w:t>e the community felt a desire to specifically recognize the South El Monte community, as it is often overlooked and under-resourced.</w:t>
      </w:r>
    </w:p>
    <w:p w14:paraId="47900494" w14:textId="77777777" w:rsidR="000B01D5" w:rsidRPr="000B01D5" w:rsidRDefault="000B01D5" w:rsidP="000B01D5">
      <w:pPr>
        <w:rPr>
          <w:rFonts w:asciiTheme="majorHAnsi" w:hAnsiTheme="majorHAnsi"/>
        </w:rPr>
      </w:pPr>
    </w:p>
    <w:p w14:paraId="02BD5F89" w14:textId="27568342" w:rsidR="00086AA0" w:rsidRPr="0006781D" w:rsidRDefault="00086AA0" w:rsidP="00086AA0">
      <w:pPr>
        <w:pStyle w:val="Heading2"/>
        <w:rPr>
          <w:color w:val="5F497A" w:themeColor="accent4" w:themeShade="BF"/>
        </w:rPr>
      </w:pPr>
      <w:bookmarkStart w:id="27" w:name="_Toc392000364"/>
      <w:r w:rsidRPr="000F0006">
        <w:rPr>
          <w:color w:val="000090"/>
        </w:rPr>
        <w:t xml:space="preserve">What is the </w:t>
      </w:r>
      <w:r w:rsidR="00D95888" w:rsidRPr="000F0006">
        <w:rPr>
          <w:color w:val="000090"/>
        </w:rPr>
        <w:t xml:space="preserve">Community </w:t>
      </w:r>
      <w:r w:rsidRPr="000F0006">
        <w:rPr>
          <w:color w:val="000090"/>
        </w:rPr>
        <w:t>Partnership?</w:t>
      </w:r>
      <w:bookmarkEnd w:id="27"/>
    </w:p>
    <w:p w14:paraId="08B224C1" w14:textId="0C179913" w:rsidR="00086AA0" w:rsidRPr="00444058" w:rsidRDefault="00871245" w:rsidP="00F170BF">
      <w:pPr>
        <w:pStyle w:val="Normal1"/>
        <w:rPr>
          <w:rFonts w:asciiTheme="majorHAnsi" w:eastAsia="Calibri" w:hAnsiTheme="majorHAnsi" w:cs="Calibri"/>
        </w:rPr>
      </w:pPr>
      <w:r>
        <w:rPr>
          <w:rFonts w:asciiTheme="majorHAnsi" w:eastAsia="Calibri" w:hAnsiTheme="majorHAnsi" w:cs="Calibri"/>
        </w:rPr>
        <w:t>The Community Partnership (also known as Partnership) is a</w:t>
      </w:r>
      <w:r w:rsidR="00086AA0" w:rsidRPr="00444058">
        <w:rPr>
          <w:rFonts w:asciiTheme="majorHAnsi" w:eastAsia="Calibri" w:hAnsiTheme="majorHAnsi" w:cs="Calibri"/>
        </w:rPr>
        <w:t xml:space="preserve"> formal body that is responsible for developing and implementing an inclusive community effort to </w:t>
      </w:r>
      <w:r>
        <w:rPr>
          <w:rFonts w:asciiTheme="majorHAnsi" w:eastAsia="Calibri" w:hAnsiTheme="majorHAnsi" w:cs="Calibri"/>
        </w:rPr>
        <w:t>help achieve</w:t>
      </w:r>
      <w:r w:rsidRPr="00444058">
        <w:rPr>
          <w:rFonts w:asciiTheme="majorHAnsi" w:eastAsia="Calibri" w:hAnsiTheme="majorHAnsi" w:cs="Calibri"/>
        </w:rPr>
        <w:t xml:space="preserve"> </w:t>
      </w:r>
      <w:r w:rsidR="00086AA0" w:rsidRPr="00444058">
        <w:rPr>
          <w:rFonts w:asciiTheme="majorHAnsi" w:eastAsia="Calibri" w:hAnsiTheme="majorHAnsi" w:cs="Calibri"/>
        </w:rPr>
        <w:t>Best Start’s goals and makes programmatic and funding recommendations on behalf of the Best Start South El Monte/El Monte Community.</w:t>
      </w:r>
    </w:p>
    <w:p w14:paraId="50C0394D" w14:textId="6D704A8E" w:rsidR="0005236D" w:rsidRPr="00444058" w:rsidRDefault="0005236D" w:rsidP="00F170BF">
      <w:pPr>
        <w:pStyle w:val="Normal1"/>
        <w:rPr>
          <w:rFonts w:asciiTheme="majorHAnsi" w:eastAsia="Calibri" w:hAnsiTheme="majorHAnsi" w:cs="Calibri"/>
        </w:rPr>
      </w:pPr>
    </w:p>
    <w:p w14:paraId="7C880CCC" w14:textId="77777777" w:rsidR="00C46E4E" w:rsidRPr="000F0006" w:rsidRDefault="00C46E4E" w:rsidP="00C46E4E">
      <w:pPr>
        <w:pStyle w:val="Heading2"/>
        <w:rPr>
          <w:color w:val="000090"/>
        </w:rPr>
      </w:pPr>
      <w:bookmarkStart w:id="28" w:name="_Toc392000365"/>
      <w:r w:rsidRPr="000F0006">
        <w:rPr>
          <w:color w:val="000090"/>
        </w:rPr>
        <w:t>Partnership Responsibilities</w:t>
      </w:r>
      <w:bookmarkEnd w:id="28"/>
    </w:p>
    <w:p w14:paraId="1A49A736" w14:textId="21131A57"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Establish</w:t>
      </w:r>
      <w:r w:rsidR="00DF0A76">
        <w:rPr>
          <w:rFonts w:asciiTheme="majorHAnsi" w:hAnsiTheme="majorHAnsi"/>
        </w:rPr>
        <w:t>es</w:t>
      </w:r>
      <w:r w:rsidRPr="00444058">
        <w:rPr>
          <w:rFonts w:asciiTheme="majorHAnsi" w:hAnsiTheme="majorHAnsi"/>
        </w:rPr>
        <w:t xml:space="preserve"> membership criteria/requirements for Partnership and </w:t>
      </w:r>
      <w:r w:rsidR="00DF0A76">
        <w:rPr>
          <w:rFonts w:asciiTheme="majorHAnsi" w:hAnsiTheme="majorHAnsi"/>
        </w:rPr>
        <w:t>Advisory Committee</w:t>
      </w:r>
      <w:r w:rsidRPr="00444058">
        <w:rPr>
          <w:rFonts w:asciiTheme="majorHAnsi" w:hAnsiTheme="majorHAnsi"/>
        </w:rPr>
        <w:t xml:space="preserve"> members</w:t>
      </w:r>
      <w:r w:rsidR="00DF0A76">
        <w:rPr>
          <w:rFonts w:asciiTheme="majorHAnsi" w:hAnsiTheme="majorHAnsi"/>
        </w:rPr>
        <w:t>;</w:t>
      </w:r>
    </w:p>
    <w:p w14:paraId="09D9C5DA" w14:textId="32C91941" w:rsidR="00DF0A76" w:rsidRPr="00444058" w:rsidRDefault="00DF0A76" w:rsidP="00DF0A76">
      <w:pPr>
        <w:pStyle w:val="ListParagraph"/>
        <w:numPr>
          <w:ilvl w:val="0"/>
          <w:numId w:val="39"/>
        </w:numPr>
        <w:rPr>
          <w:rFonts w:asciiTheme="majorHAnsi" w:hAnsiTheme="majorHAnsi"/>
        </w:rPr>
      </w:pPr>
      <w:r w:rsidRPr="00444058">
        <w:rPr>
          <w:rFonts w:asciiTheme="majorHAnsi" w:hAnsiTheme="majorHAnsi"/>
        </w:rPr>
        <w:t xml:space="preserve">Establishes the </w:t>
      </w:r>
      <w:r>
        <w:rPr>
          <w:rFonts w:asciiTheme="majorHAnsi" w:hAnsiTheme="majorHAnsi"/>
        </w:rPr>
        <w:t>process</w:t>
      </w:r>
      <w:r w:rsidRPr="00444058">
        <w:rPr>
          <w:rFonts w:asciiTheme="majorHAnsi" w:hAnsiTheme="majorHAnsi"/>
        </w:rPr>
        <w:t xml:space="preserve"> for selecting </w:t>
      </w:r>
      <w:r>
        <w:rPr>
          <w:rFonts w:asciiTheme="majorHAnsi" w:hAnsiTheme="majorHAnsi"/>
        </w:rPr>
        <w:t>P</w:t>
      </w:r>
      <w:r w:rsidRPr="00444058">
        <w:rPr>
          <w:rFonts w:asciiTheme="majorHAnsi" w:hAnsiTheme="majorHAnsi"/>
        </w:rPr>
        <w:t>artnership members and advisory committee members;</w:t>
      </w:r>
    </w:p>
    <w:p w14:paraId="16A092A5" w14:textId="74E64B8D"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Select</w:t>
      </w:r>
      <w:r w:rsidR="00DF0A76">
        <w:rPr>
          <w:rFonts w:asciiTheme="majorHAnsi" w:hAnsiTheme="majorHAnsi"/>
        </w:rPr>
        <w:t>s</w:t>
      </w:r>
      <w:r w:rsidRPr="00444058">
        <w:rPr>
          <w:rFonts w:asciiTheme="majorHAnsi" w:hAnsiTheme="majorHAnsi"/>
        </w:rPr>
        <w:t xml:space="preserve"> members of the Advisory Committee</w:t>
      </w:r>
      <w:r w:rsidR="00DF0A76">
        <w:rPr>
          <w:rFonts w:asciiTheme="majorHAnsi" w:hAnsiTheme="majorHAnsi"/>
        </w:rPr>
        <w:t>;</w:t>
      </w:r>
    </w:p>
    <w:p w14:paraId="2926771F" w14:textId="498233F7"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Review</w:t>
      </w:r>
      <w:r w:rsidR="00DF0A76">
        <w:rPr>
          <w:rFonts w:asciiTheme="majorHAnsi" w:hAnsiTheme="majorHAnsi"/>
        </w:rPr>
        <w:t>s</w:t>
      </w:r>
      <w:r w:rsidRPr="00444058">
        <w:rPr>
          <w:rFonts w:asciiTheme="majorHAnsi" w:hAnsiTheme="majorHAnsi"/>
        </w:rPr>
        <w:t xml:space="preserve"> and make</w:t>
      </w:r>
      <w:r w:rsidR="00DF0A76">
        <w:rPr>
          <w:rFonts w:asciiTheme="majorHAnsi" w:hAnsiTheme="majorHAnsi"/>
        </w:rPr>
        <w:t>s</w:t>
      </w:r>
      <w:r w:rsidRPr="00444058">
        <w:rPr>
          <w:rFonts w:asciiTheme="majorHAnsi" w:hAnsiTheme="majorHAnsi"/>
        </w:rPr>
        <w:t xml:space="preserve"> recommendations to First 5 LA</w:t>
      </w:r>
      <w:r w:rsidR="00DF0A76">
        <w:rPr>
          <w:rFonts w:asciiTheme="majorHAnsi" w:hAnsiTheme="majorHAnsi"/>
        </w:rPr>
        <w:t>;</w:t>
      </w:r>
    </w:p>
    <w:p w14:paraId="43B4960F" w14:textId="23105BCE"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 xml:space="preserve">Ongoing outreach to ensure broad-based community representation within the Partnership and </w:t>
      </w:r>
      <w:r w:rsidR="00DF0A76">
        <w:rPr>
          <w:rFonts w:asciiTheme="majorHAnsi" w:hAnsiTheme="majorHAnsi"/>
        </w:rPr>
        <w:t>Advisory Committee;</w:t>
      </w:r>
    </w:p>
    <w:p w14:paraId="01EDA754" w14:textId="4B3B8489"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 xml:space="preserve">Makes final funding and program recommendations to First 5 LA on behalf of the </w:t>
      </w:r>
      <w:r w:rsidRPr="00A40541">
        <w:rPr>
          <w:rFonts w:asciiTheme="majorHAnsi" w:hAnsiTheme="majorHAnsi"/>
          <w:i/>
        </w:rPr>
        <w:t>Best Start</w:t>
      </w:r>
      <w:r w:rsidR="00DF0A76">
        <w:rPr>
          <w:rFonts w:asciiTheme="majorHAnsi" w:hAnsiTheme="majorHAnsi"/>
        </w:rPr>
        <w:t xml:space="preserve"> South El Monte-El Monte</w:t>
      </w:r>
      <w:r w:rsidRPr="00444058">
        <w:rPr>
          <w:rFonts w:asciiTheme="majorHAnsi" w:hAnsiTheme="majorHAnsi"/>
        </w:rPr>
        <w:t xml:space="preserve"> Community;</w:t>
      </w:r>
    </w:p>
    <w:p w14:paraId="75EAADD4" w14:textId="77777777" w:rsidR="00C46E4E" w:rsidRPr="00444058" w:rsidRDefault="00C46E4E" w:rsidP="00D95888">
      <w:pPr>
        <w:pStyle w:val="ListParagraph"/>
        <w:numPr>
          <w:ilvl w:val="0"/>
          <w:numId w:val="39"/>
        </w:numPr>
        <w:rPr>
          <w:rFonts w:asciiTheme="majorHAnsi" w:hAnsiTheme="majorHAnsi"/>
        </w:rPr>
      </w:pPr>
      <w:r w:rsidRPr="00444058">
        <w:rPr>
          <w:rFonts w:asciiTheme="majorHAnsi" w:hAnsiTheme="majorHAnsi"/>
        </w:rPr>
        <w:t>Oversees implementation of Best Start in accordance with the guiding principles, core values, and goals.</w:t>
      </w:r>
    </w:p>
    <w:p w14:paraId="226CB433" w14:textId="77777777" w:rsidR="00C46E4E" w:rsidRPr="00444058" w:rsidRDefault="00C46E4E" w:rsidP="00C46E4E">
      <w:pPr>
        <w:rPr>
          <w:rFonts w:asciiTheme="majorHAnsi" w:hAnsiTheme="majorHAnsi"/>
        </w:rPr>
      </w:pPr>
    </w:p>
    <w:p w14:paraId="067AA650" w14:textId="2973C395" w:rsidR="00C46E4E" w:rsidRPr="000F0006" w:rsidRDefault="00C46E4E" w:rsidP="00C46E4E">
      <w:pPr>
        <w:pStyle w:val="Heading2"/>
        <w:rPr>
          <w:color w:val="000090"/>
        </w:rPr>
      </w:pPr>
      <w:bookmarkStart w:id="29" w:name="_Toc392000366"/>
      <w:r w:rsidRPr="000F0006">
        <w:rPr>
          <w:color w:val="000090"/>
        </w:rPr>
        <w:t xml:space="preserve">Who </w:t>
      </w:r>
      <w:r w:rsidR="001A1FA0" w:rsidRPr="000F0006">
        <w:rPr>
          <w:color w:val="000090"/>
        </w:rPr>
        <w:t>c</w:t>
      </w:r>
      <w:r w:rsidRPr="000F0006">
        <w:rPr>
          <w:color w:val="000090"/>
        </w:rPr>
        <w:t xml:space="preserve">an </w:t>
      </w:r>
      <w:r w:rsidR="001A1FA0" w:rsidRPr="000F0006">
        <w:rPr>
          <w:color w:val="000090"/>
        </w:rPr>
        <w:t>b</w:t>
      </w:r>
      <w:r w:rsidR="00883622" w:rsidRPr="000F0006">
        <w:rPr>
          <w:color w:val="000090"/>
        </w:rPr>
        <w:t xml:space="preserve">e </w:t>
      </w:r>
      <w:r w:rsidR="001A1FA0" w:rsidRPr="000F0006">
        <w:rPr>
          <w:color w:val="000090"/>
        </w:rPr>
        <w:t>a</w:t>
      </w:r>
      <w:r w:rsidRPr="000F0006">
        <w:rPr>
          <w:color w:val="000090"/>
        </w:rPr>
        <w:t xml:space="preserve"> </w:t>
      </w:r>
      <w:r w:rsidR="00883622" w:rsidRPr="000F0006">
        <w:rPr>
          <w:color w:val="000090"/>
        </w:rPr>
        <w:t>P</w:t>
      </w:r>
      <w:r w:rsidRPr="000F0006">
        <w:rPr>
          <w:color w:val="000090"/>
        </w:rPr>
        <w:t xml:space="preserve">artnership </w:t>
      </w:r>
      <w:r w:rsidR="001A1FA0" w:rsidRPr="000F0006">
        <w:rPr>
          <w:color w:val="000090"/>
        </w:rPr>
        <w:t>m</w:t>
      </w:r>
      <w:r w:rsidRPr="000F0006">
        <w:rPr>
          <w:color w:val="000090"/>
        </w:rPr>
        <w:t>ember?</w:t>
      </w:r>
      <w:bookmarkEnd w:id="29"/>
    </w:p>
    <w:p w14:paraId="5B672839" w14:textId="77777777" w:rsidR="00C46E4E" w:rsidRPr="00444058" w:rsidRDefault="00C46E4E" w:rsidP="00C46E4E">
      <w:pPr>
        <w:pStyle w:val="Normal1"/>
        <w:rPr>
          <w:rFonts w:asciiTheme="majorHAnsi" w:eastAsia="Calibri" w:hAnsiTheme="majorHAnsi" w:cs="Calibri"/>
        </w:rPr>
      </w:pPr>
      <w:r w:rsidRPr="00444058">
        <w:rPr>
          <w:rFonts w:asciiTheme="majorHAnsi" w:eastAsia="Calibri" w:hAnsiTheme="majorHAnsi" w:cs="Calibri"/>
        </w:rPr>
        <w:t>The Best Start Community Partnership must ensure that its membership reflects the diversity of the community and is parent-led. Members include:</w:t>
      </w:r>
    </w:p>
    <w:p w14:paraId="336D6C5E" w14:textId="77777777" w:rsidR="00D95888" w:rsidRPr="00444058" w:rsidRDefault="00D95888" w:rsidP="00C46E4E">
      <w:pPr>
        <w:pStyle w:val="Normal1"/>
        <w:rPr>
          <w:rFonts w:asciiTheme="majorHAnsi" w:hAnsiTheme="majorHAnsi"/>
        </w:rPr>
      </w:pPr>
    </w:p>
    <w:p w14:paraId="0967121E" w14:textId="77777777" w:rsidR="000B01D5" w:rsidRDefault="00C46E4E" w:rsidP="000B01D5">
      <w:pPr>
        <w:pStyle w:val="Normal1"/>
        <w:numPr>
          <w:ilvl w:val="0"/>
          <w:numId w:val="9"/>
        </w:numPr>
        <w:spacing w:after="60"/>
        <w:ind w:hanging="360"/>
        <w:contextualSpacing/>
        <w:rPr>
          <w:rFonts w:asciiTheme="majorHAnsi" w:eastAsia="Calibri" w:hAnsiTheme="majorHAnsi" w:cs="Calibri"/>
        </w:rPr>
      </w:pPr>
      <w:r w:rsidRPr="00444058">
        <w:rPr>
          <w:rFonts w:asciiTheme="majorHAnsi" w:eastAsia="Calibri" w:hAnsiTheme="majorHAnsi" w:cs="Calibri"/>
        </w:rPr>
        <w:t xml:space="preserve">Those who reside within the defined </w:t>
      </w:r>
      <w:r w:rsidRPr="00A40541">
        <w:rPr>
          <w:rFonts w:asciiTheme="majorHAnsi" w:eastAsia="Calibri" w:hAnsiTheme="majorHAnsi" w:cs="Calibri"/>
          <w:i/>
        </w:rPr>
        <w:t>Best Start</w:t>
      </w:r>
      <w:r w:rsidRPr="00444058">
        <w:rPr>
          <w:rFonts w:asciiTheme="majorHAnsi" w:eastAsia="Calibri" w:hAnsiTheme="majorHAnsi" w:cs="Calibri"/>
        </w:rPr>
        <w:t xml:space="preserve"> Community boundaries (e.g., community residents) and/or organizations that serve community residents, </w:t>
      </w:r>
      <w:r w:rsidRPr="00A40541">
        <w:rPr>
          <w:rFonts w:asciiTheme="majorHAnsi" w:eastAsia="Calibri" w:hAnsiTheme="majorHAnsi" w:cs="Calibri"/>
        </w:rPr>
        <w:t>and</w:t>
      </w:r>
    </w:p>
    <w:p w14:paraId="07E9181C" w14:textId="77777777" w:rsidR="0005236D" w:rsidRDefault="0005236D" w:rsidP="000F0006">
      <w:pPr>
        <w:pStyle w:val="Normal1"/>
        <w:spacing w:after="60"/>
        <w:ind w:left="720"/>
        <w:contextualSpacing/>
        <w:rPr>
          <w:rFonts w:asciiTheme="majorHAnsi" w:eastAsia="Calibri" w:hAnsiTheme="majorHAnsi" w:cs="Calibri"/>
        </w:rPr>
      </w:pPr>
    </w:p>
    <w:p w14:paraId="3173812A" w14:textId="2F8DEF40" w:rsidR="006A67A0" w:rsidRPr="000B01D5" w:rsidRDefault="00C46E4E" w:rsidP="000B01D5">
      <w:pPr>
        <w:pStyle w:val="Normal1"/>
        <w:numPr>
          <w:ilvl w:val="0"/>
          <w:numId w:val="9"/>
        </w:numPr>
        <w:spacing w:after="60"/>
        <w:ind w:hanging="360"/>
        <w:contextualSpacing/>
        <w:rPr>
          <w:rFonts w:asciiTheme="majorHAnsi" w:eastAsia="Calibri" w:hAnsiTheme="majorHAnsi" w:cs="Calibri"/>
        </w:rPr>
      </w:pPr>
      <w:r w:rsidRPr="000B01D5">
        <w:rPr>
          <w:rFonts w:asciiTheme="majorHAnsi" w:eastAsia="Calibri" w:hAnsiTheme="majorHAnsi" w:cs="Calibri"/>
        </w:rPr>
        <w:t xml:space="preserve">Those who attend </w:t>
      </w:r>
      <w:r w:rsidR="00DF0A76">
        <w:rPr>
          <w:rFonts w:asciiTheme="majorHAnsi" w:eastAsia="Calibri" w:hAnsiTheme="majorHAnsi" w:cs="Calibri"/>
        </w:rPr>
        <w:t>Partnership</w:t>
      </w:r>
      <w:r w:rsidRPr="000B01D5">
        <w:rPr>
          <w:rFonts w:asciiTheme="majorHAnsi" w:eastAsia="Calibri" w:hAnsiTheme="majorHAnsi" w:cs="Calibri"/>
        </w:rPr>
        <w:t xml:space="preserve"> meetings, </w:t>
      </w:r>
      <w:r w:rsidR="00DF0A76">
        <w:rPr>
          <w:rFonts w:asciiTheme="majorHAnsi" w:eastAsia="Calibri" w:hAnsiTheme="majorHAnsi" w:cs="Calibri"/>
        </w:rPr>
        <w:t>Advisory Committee</w:t>
      </w:r>
      <w:r w:rsidRPr="000B01D5">
        <w:rPr>
          <w:rFonts w:asciiTheme="majorHAnsi" w:eastAsia="Calibri" w:hAnsiTheme="majorHAnsi" w:cs="Calibri"/>
        </w:rPr>
        <w:t xml:space="preserve"> meetings, work group and/or ad hoc committee meetings, or other events and activities focused on advancing the </w:t>
      </w:r>
      <w:r w:rsidRPr="00A40541">
        <w:rPr>
          <w:rFonts w:asciiTheme="majorHAnsi" w:eastAsia="Calibri" w:hAnsiTheme="majorHAnsi" w:cs="Calibri"/>
          <w:i/>
        </w:rPr>
        <w:t>Best Start</w:t>
      </w:r>
      <w:r w:rsidRPr="000B01D5">
        <w:rPr>
          <w:rFonts w:asciiTheme="majorHAnsi" w:eastAsia="Calibri" w:hAnsiTheme="majorHAnsi" w:cs="Calibri"/>
        </w:rPr>
        <w:t xml:space="preserve"> planning process and program implementation.</w:t>
      </w:r>
      <w:r w:rsidR="000B01D5" w:rsidRPr="000B01D5">
        <w:rPr>
          <w:color w:val="660066"/>
        </w:rPr>
        <w:t xml:space="preserve"> </w:t>
      </w:r>
      <w:r w:rsidR="006A67A0" w:rsidRPr="000B01D5">
        <w:rPr>
          <w:color w:val="660066"/>
        </w:rPr>
        <w:br w:type="page"/>
      </w:r>
    </w:p>
    <w:p w14:paraId="221C00C9" w14:textId="782EAB6E" w:rsidR="00EC5742" w:rsidRPr="000F0006" w:rsidRDefault="00EC5742" w:rsidP="006A67A0">
      <w:pPr>
        <w:pStyle w:val="Heading1"/>
        <w:rPr>
          <w:color w:val="31849B" w:themeColor="accent5" w:themeShade="BF"/>
        </w:rPr>
      </w:pPr>
      <w:bookmarkStart w:id="30" w:name="_Toc392000367"/>
      <w:r w:rsidRPr="000F0006">
        <w:rPr>
          <w:color w:val="31849B" w:themeColor="accent5" w:themeShade="BF"/>
        </w:rPr>
        <w:lastRenderedPageBreak/>
        <w:t>Partnership Voting Rights</w:t>
      </w:r>
      <w:bookmarkEnd w:id="30"/>
    </w:p>
    <w:p w14:paraId="1325772D" w14:textId="77777777" w:rsidR="00EC5742" w:rsidRPr="00444058" w:rsidRDefault="00EC5742" w:rsidP="00EC5742">
      <w:pPr>
        <w:pStyle w:val="Normal1"/>
        <w:tabs>
          <w:tab w:val="left" w:pos="5140"/>
        </w:tabs>
        <w:rPr>
          <w:rFonts w:asciiTheme="majorHAnsi" w:eastAsia="Calibri" w:hAnsiTheme="majorHAnsi" w:cs="Calibri"/>
          <w:b/>
          <w:u w:val="single"/>
        </w:rPr>
      </w:pPr>
    </w:p>
    <w:p w14:paraId="48D06411" w14:textId="35575542" w:rsidR="00EC5742" w:rsidRPr="000F0006" w:rsidRDefault="00D95888" w:rsidP="006A67A0">
      <w:pPr>
        <w:pStyle w:val="Heading2"/>
        <w:rPr>
          <w:color w:val="000090"/>
        </w:rPr>
      </w:pPr>
      <w:bookmarkStart w:id="31" w:name="_Toc392000368"/>
      <w:r w:rsidRPr="000F0006">
        <w:rPr>
          <w:color w:val="000090"/>
        </w:rPr>
        <w:t xml:space="preserve">Requirements to be a </w:t>
      </w:r>
      <w:r w:rsidR="001A1FA0" w:rsidRPr="000F0006">
        <w:rPr>
          <w:color w:val="000090"/>
        </w:rPr>
        <w:t>v</w:t>
      </w:r>
      <w:r w:rsidRPr="000F0006">
        <w:rPr>
          <w:color w:val="000090"/>
        </w:rPr>
        <w:t xml:space="preserve">oting </w:t>
      </w:r>
      <w:r w:rsidR="001A1FA0" w:rsidRPr="000F0006">
        <w:rPr>
          <w:color w:val="000090"/>
        </w:rPr>
        <w:t>m</w:t>
      </w:r>
      <w:r w:rsidRPr="000F0006">
        <w:rPr>
          <w:color w:val="000090"/>
        </w:rPr>
        <w:t>ember</w:t>
      </w:r>
      <w:bookmarkEnd w:id="31"/>
    </w:p>
    <w:p w14:paraId="7D9BC1CE" w14:textId="097A8F85" w:rsidR="00EC5742" w:rsidRPr="00444058" w:rsidRDefault="001A1FA0" w:rsidP="00EC5742">
      <w:pPr>
        <w:pStyle w:val="Normal1"/>
        <w:numPr>
          <w:ilvl w:val="0"/>
          <w:numId w:val="1"/>
        </w:numPr>
        <w:tabs>
          <w:tab w:val="left" w:pos="5140"/>
        </w:tabs>
        <w:ind w:hanging="360"/>
        <w:contextualSpacing/>
        <w:rPr>
          <w:rFonts w:asciiTheme="majorHAnsi" w:eastAsia="Calibri" w:hAnsiTheme="majorHAnsi" w:cs="Calibri"/>
        </w:rPr>
      </w:pPr>
      <w:r>
        <w:rPr>
          <w:rFonts w:asciiTheme="majorHAnsi" w:eastAsia="Calibri" w:hAnsiTheme="majorHAnsi" w:cs="Calibri"/>
        </w:rPr>
        <w:t xml:space="preserve">Residents and parents must live in the </w:t>
      </w:r>
      <w:r>
        <w:rPr>
          <w:rFonts w:asciiTheme="majorHAnsi" w:eastAsia="Calibri" w:hAnsiTheme="majorHAnsi" w:cs="Calibri"/>
          <w:i/>
        </w:rPr>
        <w:t>Best Start</w:t>
      </w:r>
      <w:r w:rsidR="00EC5742" w:rsidRPr="00444058">
        <w:rPr>
          <w:rFonts w:asciiTheme="majorHAnsi" w:eastAsia="Calibri" w:hAnsiTheme="majorHAnsi" w:cs="Calibri"/>
        </w:rPr>
        <w:t xml:space="preserve"> boundaries</w:t>
      </w:r>
      <w:r>
        <w:rPr>
          <w:rFonts w:asciiTheme="majorHAnsi" w:eastAsia="Calibri" w:hAnsiTheme="majorHAnsi" w:cs="Calibri"/>
        </w:rPr>
        <w:t xml:space="preserve">. Organizations need to serve the </w:t>
      </w:r>
      <w:r w:rsidR="00EC5742" w:rsidRPr="00444058">
        <w:rPr>
          <w:rFonts w:asciiTheme="majorHAnsi" w:eastAsia="Calibri" w:hAnsiTheme="majorHAnsi" w:cs="Calibri"/>
        </w:rPr>
        <w:t xml:space="preserve">South El Monte-El Monte </w:t>
      </w:r>
      <w:r>
        <w:rPr>
          <w:rFonts w:asciiTheme="majorHAnsi" w:eastAsia="Calibri" w:hAnsiTheme="majorHAnsi" w:cs="Calibri"/>
        </w:rPr>
        <w:t>community;</w:t>
      </w:r>
    </w:p>
    <w:p w14:paraId="5B66EFAC" w14:textId="77777777" w:rsidR="00EC5742" w:rsidRPr="00444058" w:rsidRDefault="00EC5742" w:rsidP="00EC5742">
      <w:pPr>
        <w:pStyle w:val="Normal1"/>
        <w:tabs>
          <w:tab w:val="left" w:pos="5140"/>
        </w:tabs>
        <w:ind w:left="720"/>
        <w:rPr>
          <w:rFonts w:asciiTheme="majorHAnsi" w:hAnsiTheme="majorHAnsi"/>
        </w:rPr>
      </w:pPr>
    </w:p>
    <w:p w14:paraId="170592CC" w14:textId="24190654" w:rsidR="00EC5742" w:rsidRPr="00444058" w:rsidRDefault="00EC5742" w:rsidP="00EC5742">
      <w:pPr>
        <w:pStyle w:val="Normal1"/>
        <w:numPr>
          <w:ilvl w:val="0"/>
          <w:numId w:val="1"/>
        </w:numPr>
        <w:tabs>
          <w:tab w:val="left" w:pos="5140"/>
        </w:tabs>
        <w:ind w:hanging="360"/>
        <w:contextualSpacing/>
        <w:rPr>
          <w:rFonts w:asciiTheme="majorHAnsi" w:eastAsia="Calibri" w:hAnsiTheme="majorHAnsi" w:cs="Calibri"/>
        </w:rPr>
      </w:pPr>
      <w:r w:rsidRPr="00444058">
        <w:rPr>
          <w:rFonts w:asciiTheme="majorHAnsi" w:eastAsia="Calibri" w:hAnsiTheme="majorHAnsi" w:cs="Calibri"/>
        </w:rPr>
        <w:t xml:space="preserve">Attend at least </w:t>
      </w:r>
      <w:r w:rsidR="00D95888" w:rsidRPr="00444058">
        <w:rPr>
          <w:rFonts w:asciiTheme="majorHAnsi" w:eastAsia="Calibri" w:hAnsiTheme="majorHAnsi" w:cs="Calibri"/>
        </w:rPr>
        <w:t>3 Partnership meetings in a row</w:t>
      </w:r>
      <w:r w:rsidR="001A1FA0">
        <w:rPr>
          <w:rFonts w:asciiTheme="majorHAnsi" w:eastAsia="Calibri" w:hAnsiTheme="majorHAnsi" w:cs="Calibri"/>
        </w:rPr>
        <w:t xml:space="preserve"> (trainings and workgroup meetings do not count)</w:t>
      </w:r>
      <w:r w:rsidRPr="00444058">
        <w:rPr>
          <w:rFonts w:asciiTheme="majorHAnsi" w:eastAsia="Calibri" w:hAnsiTheme="majorHAnsi" w:cs="Calibri"/>
        </w:rPr>
        <w:t xml:space="preserve">. </w:t>
      </w:r>
    </w:p>
    <w:p w14:paraId="4BDD5282" w14:textId="77777777" w:rsidR="00EC5742" w:rsidRPr="00444058" w:rsidRDefault="00EC5742" w:rsidP="00EC5742">
      <w:pPr>
        <w:pStyle w:val="Normal1"/>
        <w:tabs>
          <w:tab w:val="left" w:pos="5140"/>
        </w:tabs>
        <w:rPr>
          <w:rFonts w:asciiTheme="majorHAnsi" w:hAnsiTheme="majorHAnsi"/>
        </w:rPr>
      </w:pPr>
    </w:p>
    <w:p w14:paraId="04B31A20" w14:textId="3C9AC67C" w:rsidR="00EC5742" w:rsidRPr="00444058" w:rsidRDefault="00EC5742" w:rsidP="00EC5742">
      <w:pPr>
        <w:pStyle w:val="Normal1"/>
        <w:numPr>
          <w:ilvl w:val="1"/>
          <w:numId w:val="1"/>
        </w:numPr>
        <w:tabs>
          <w:tab w:val="left" w:pos="5140"/>
        </w:tabs>
        <w:ind w:hanging="360"/>
        <w:contextualSpacing/>
        <w:rPr>
          <w:rFonts w:asciiTheme="majorHAnsi" w:eastAsia="Calibri" w:hAnsiTheme="majorHAnsi" w:cs="Calibri"/>
        </w:rPr>
      </w:pPr>
      <w:r w:rsidRPr="00444058">
        <w:rPr>
          <w:rFonts w:asciiTheme="majorHAnsi" w:eastAsia="Calibri" w:hAnsiTheme="majorHAnsi" w:cs="Calibri"/>
          <w:i/>
        </w:rPr>
        <w:t xml:space="preserve">A person can attend two meetings, and at the beginning of the third meeting can participate in </w:t>
      </w:r>
      <w:r w:rsidR="00955FFB" w:rsidRPr="00444058">
        <w:rPr>
          <w:rFonts w:asciiTheme="majorHAnsi" w:eastAsia="Calibri" w:hAnsiTheme="majorHAnsi" w:cs="Calibri"/>
          <w:i/>
        </w:rPr>
        <w:t>decision-making</w:t>
      </w:r>
      <w:r w:rsidRPr="00444058">
        <w:rPr>
          <w:rFonts w:asciiTheme="majorHAnsi" w:eastAsia="Calibri" w:hAnsiTheme="majorHAnsi" w:cs="Calibri"/>
          <w:i/>
        </w:rPr>
        <w:t xml:space="preserve">. </w:t>
      </w:r>
    </w:p>
    <w:p w14:paraId="25002F5B" w14:textId="77777777" w:rsidR="00EC5742" w:rsidRPr="00444058" w:rsidRDefault="00EC5742" w:rsidP="00883622">
      <w:pPr>
        <w:pStyle w:val="Normal1"/>
        <w:tabs>
          <w:tab w:val="left" w:pos="5140"/>
        </w:tabs>
        <w:rPr>
          <w:rFonts w:asciiTheme="majorHAnsi" w:hAnsiTheme="majorHAnsi"/>
        </w:rPr>
      </w:pPr>
    </w:p>
    <w:p w14:paraId="6B48718C" w14:textId="6B93A319" w:rsidR="00EC5742" w:rsidRPr="000F0006" w:rsidRDefault="00EC5742" w:rsidP="006A67A0">
      <w:pPr>
        <w:pStyle w:val="Heading2"/>
        <w:rPr>
          <w:color w:val="000090"/>
        </w:rPr>
      </w:pPr>
      <w:bookmarkStart w:id="32" w:name="_Toc392000369"/>
      <w:r w:rsidRPr="000F0006">
        <w:rPr>
          <w:color w:val="000090"/>
        </w:rPr>
        <w:t xml:space="preserve">Who </w:t>
      </w:r>
      <w:r w:rsidR="001A1FA0" w:rsidRPr="000F0006">
        <w:rPr>
          <w:color w:val="000090"/>
        </w:rPr>
        <w:t>c</w:t>
      </w:r>
      <w:r w:rsidRPr="000F0006">
        <w:rPr>
          <w:color w:val="000090"/>
        </w:rPr>
        <w:t xml:space="preserve">an </w:t>
      </w:r>
      <w:r w:rsidR="001A1FA0" w:rsidRPr="000F0006">
        <w:rPr>
          <w:color w:val="000090"/>
        </w:rPr>
        <w:t>v</w:t>
      </w:r>
      <w:r w:rsidRPr="000F0006">
        <w:rPr>
          <w:color w:val="000090"/>
        </w:rPr>
        <w:t>ote?</w:t>
      </w:r>
      <w:bookmarkEnd w:id="32"/>
    </w:p>
    <w:p w14:paraId="5538FC39" w14:textId="19E4DEAF" w:rsidR="00EC5742" w:rsidRPr="00444058" w:rsidRDefault="00EC5742" w:rsidP="00EC5742">
      <w:pPr>
        <w:pStyle w:val="Normal1"/>
        <w:numPr>
          <w:ilvl w:val="0"/>
          <w:numId w:val="5"/>
        </w:numPr>
        <w:tabs>
          <w:tab w:val="left" w:pos="5140"/>
        </w:tabs>
        <w:ind w:hanging="360"/>
        <w:contextualSpacing/>
        <w:rPr>
          <w:rFonts w:asciiTheme="majorHAnsi" w:eastAsia="Calibri" w:hAnsiTheme="majorHAnsi" w:cs="Calibri"/>
        </w:rPr>
      </w:pPr>
      <w:r w:rsidRPr="00444058">
        <w:rPr>
          <w:rFonts w:asciiTheme="majorHAnsi" w:eastAsia="Calibri" w:hAnsiTheme="majorHAnsi" w:cs="Calibri"/>
        </w:rPr>
        <w:t xml:space="preserve">Any parent or </w:t>
      </w:r>
      <w:r w:rsidR="001A1FA0">
        <w:rPr>
          <w:rFonts w:asciiTheme="majorHAnsi" w:eastAsia="Calibri" w:hAnsiTheme="majorHAnsi" w:cs="Calibri"/>
        </w:rPr>
        <w:t>resident</w:t>
      </w:r>
      <w:r w:rsidRPr="00444058">
        <w:rPr>
          <w:rFonts w:asciiTheme="majorHAnsi" w:eastAsia="Calibri" w:hAnsiTheme="majorHAnsi" w:cs="Calibri"/>
        </w:rPr>
        <w:t xml:space="preserve"> who meets above requirements</w:t>
      </w:r>
    </w:p>
    <w:p w14:paraId="0630F3FF" w14:textId="645C8876" w:rsidR="00EC5742" w:rsidRPr="00444058" w:rsidRDefault="00EC5742" w:rsidP="00EC5742">
      <w:pPr>
        <w:pStyle w:val="Normal1"/>
        <w:numPr>
          <w:ilvl w:val="0"/>
          <w:numId w:val="5"/>
        </w:numPr>
        <w:tabs>
          <w:tab w:val="left" w:pos="5140"/>
        </w:tabs>
        <w:ind w:hanging="360"/>
        <w:contextualSpacing/>
        <w:rPr>
          <w:rFonts w:asciiTheme="majorHAnsi" w:eastAsia="Calibri" w:hAnsiTheme="majorHAnsi" w:cs="Calibri"/>
        </w:rPr>
      </w:pPr>
      <w:r w:rsidRPr="00444058">
        <w:rPr>
          <w:rFonts w:asciiTheme="majorHAnsi" w:eastAsia="Calibri" w:hAnsiTheme="majorHAnsi" w:cs="Calibri"/>
        </w:rPr>
        <w:t>Only one person per organization</w:t>
      </w:r>
      <w:r w:rsidR="00103A15">
        <w:rPr>
          <w:rFonts w:asciiTheme="majorHAnsi" w:eastAsia="Calibri" w:hAnsiTheme="majorHAnsi" w:cs="Calibri"/>
        </w:rPr>
        <w:t>.  (</w:t>
      </w:r>
      <w:r w:rsidR="00103A15" w:rsidRPr="000F0006">
        <w:rPr>
          <w:rFonts w:asciiTheme="majorHAnsi" w:eastAsia="Calibri" w:hAnsiTheme="majorHAnsi" w:cs="Calibri"/>
          <w:b/>
          <w:bCs/>
        </w:rPr>
        <w:t>Organizations get one vote</w:t>
      </w:r>
      <w:r w:rsidR="00103A15">
        <w:rPr>
          <w:rFonts w:asciiTheme="majorHAnsi" w:eastAsia="Calibri" w:hAnsiTheme="majorHAnsi" w:cs="Calibri"/>
          <w:b/>
        </w:rPr>
        <w:t>)</w:t>
      </w:r>
    </w:p>
    <w:p w14:paraId="1F0D3696" w14:textId="77777777" w:rsidR="00EC5742" w:rsidRPr="00444058" w:rsidRDefault="00EC5742" w:rsidP="00EC5742">
      <w:pPr>
        <w:pStyle w:val="Normal1"/>
        <w:tabs>
          <w:tab w:val="left" w:pos="5140"/>
        </w:tabs>
        <w:rPr>
          <w:rFonts w:asciiTheme="majorHAnsi" w:hAnsiTheme="majorHAnsi"/>
        </w:rPr>
      </w:pPr>
    </w:p>
    <w:p w14:paraId="58F3CDC4" w14:textId="07E505C4" w:rsidR="00EC5742" w:rsidRPr="000F0006" w:rsidRDefault="00EC5742" w:rsidP="006A67A0">
      <w:pPr>
        <w:pStyle w:val="Heading2"/>
        <w:rPr>
          <w:color w:val="000090"/>
        </w:rPr>
      </w:pPr>
      <w:bookmarkStart w:id="33" w:name="_Toc392000370"/>
      <w:r w:rsidRPr="000F0006">
        <w:rPr>
          <w:color w:val="000090"/>
        </w:rPr>
        <w:t>How do you lose the right to vote?</w:t>
      </w:r>
      <w:bookmarkEnd w:id="33"/>
    </w:p>
    <w:p w14:paraId="1C29B7AA" w14:textId="6F147F68" w:rsidR="00EC5742" w:rsidRPr="00444058" w:rsidRDefault="00883622" w:rsidP="00EC5742">
      <w:pPr>
        <w:pStyle w:val="Normal1"/>
        <w:numPr>
          <w:ilvl w:val="0"/>
          <w:numId w:val="12"/>
        </w:numPr>
        <w:tabs>
          <w:tab w:val="left" w:pos="5140"/>
        </w:tabs>
        <w:ind w:hanging="360"/>
        <w:contextualSpacing/>
        <w:rPr>
          <w:rFonts w:asciiTheme="majorHAnsi" w:eastAsia="Calibri" w:hAnsiTheme="majorHAnsi" w:cs="Calibri"/>
        </w:rPr>
      </w:pPr>
      <w:r>
        <w:rPr>
          <w:rFonts w:asciiTheme="majorHAnsi" w:eastAsia="Calibri" w:hAnsiTheme="majorHAnsi" w:cs="Calibri"/>
        </w:rPr>
        <w:t>Voting members c</w:t>
      </w:r>
      <w:r w:rsidR="00EC5742" w:rsidRPr="00444058">
        <w:rPr>
          <w:rFonts w:asciiTheme="majorHAnsi" w:eastAsia="Calibri" w:hAnsiTheme="majorHAnsi" w:cs="Calibri"/>
        </w:rPr>
        <w:t>annot miss 2 meetings in a row</w:t>
      </w:r>
      <w:r w:rsidR="001A1FA0">
        <w:rPr>
          <w:rFonts w:asciiTheme="majorHAnsi" w:eastAsia="Calibri" w:hAnsiTheme="majorHAnsi" w:cs="Calibri"/>
        </w:rPr>
        <w:t>.</w:t>
      </w:r>
    </w:p>
    <w:p w14:paraId="01F7B67B" w14:textId="77777777" w:rsidR="006A67A0" w:rsidRDefault="006A67A0" w:rsidP="00A40541">
      <w:pPr>
        <w:spacing w:after="120"/>
        <w:rPr>
          <w:rFonts w:asciiTheme="majorHAnsi" w:hAnsiTheme="majorHAnsi"/>
        </w:rPr>
      </w:pPr>
    </w:p>
    <w:p w14:paraId="3A5E1EBB" w14:textId="386EB98A" w:rsidR="006A67A0" w:rsidRPr="000F0006" w:rsidRDefault="006A67A0" w:rsidP="000F0006">
      <w:pPr>
        <w:pStyle w:val="Heading2"/>
        <w:rPr>
          <w:color w:val="000090"/>
        </w:rPr>
      </w:pPr>
      <w:bookmarkStart w:id="34" w:name="_Toc392000371"/>
      <w:r w:rsidRPr="000F0006">
        <w:rPr>
          <w:color w:val="000090"/>
        </w:rPr>
        <w:t>How do you regain the right to vote?</w:t>
      </w:r>
      <w:bookmarkEnd w:id="34"/>
    </w:p>
    <w:p w14:paraId="3611FD64" w14:textId="012354CD" w:rsidR="0086534E" w:rsidRPr="00696FE9" w:rsidRDefault="00EC5742" w:rsidP="00696FE9">
      <w:pPr>
        <w:pStyle w:val="ListParagraph"/>
        <w:numPr>
          <w:ilvl w:val="0"/>
          <w:numId w:val="40"/>
        </w:numPr>
        <w:rPr>
          <w:rFonts w:asciiTheme="majorHAnsi" w:hAnsiTheme="majorHAnsi"/>
        </w:rPr>
      </w:pPr>
      <w:r w:rsidRPr="00696FE9">
        <w:rPr>
          <w:rFonts w:asciiTheme="majorHAnsi" w:hAnsiTheme="majorHAnsi"/>
        </w:rPr>
        <w:t>Attend 2 more meetings in a row</w:t>
      </w:r>
      <w:r w:rsidR="00883622">
        <w:rPr>
          <w:rFonts w:asciiTheme="majorHAnsi" w:hAnsiTheme="majorHAnsi"/>
        </w:rPr>
        <w:t>.</w:t>
      </w:r>
    </w:p>
    <w:p w14:paraId="65E57C09" w14:textId="77777777" w:rsidR="0086534E" w:rsidRPr="00444058" w:rsidRDefault="0086534E" w:rsidP="0086534E">
      <w:pPr>
        <w:rPr>
          <w:rFonts w:asciiTheme="majorHAnsi" w:hAnsiTheme="majorHAnsi"/>
        </w:rPr>
      </w:pPr>
    </w:p>
    <w:p w14:paraId="782F5E8A" w14:textId="7FC689E8" w:rsidR="0086534E" w:rsidRPr="000F0006" w:rsidRDefault="0086534E" w:rsidP="0086534E">
      <w:pPr>
        <w:pStyle w:val="Heading2"/>
        <w:rPr>
          <w:color w:val="000090"/>
        </w:rPr>
      </w:pPr>
      <w:bookmarkStart w:id="35" w:name="_Toc392000372"/>
      <w:r w:rsidRPr="000F0006">
        <w:rPr>
          <w:color w:val="000090"/>
        </w:rPr>
        <w:t>Partnership Decision Making Process</w:t>
      </w:r>
      <w:r w:rsidRPr="000F0006">
        <w:rPr>
          <w:rStyle w:val="FootnoteReference"/>
          <w:color w:val="000090"/>
        </w:rPr>
        <w:footnoteReference w:id="1"/>
      </w:r>
      <w:bookmarkEnd w:id="35"/>
    </w:p>
    <w:p w14:paraId="4FADC802" w14:textId="42F3F6F6" w:rsidR="0086534E" w:rsidRDefault="0086534E" w:rsidP="00A40541">
      <w:pPr>
        <w:pStyle w:val="Normal1"/>
        <w:rPr>
          <w:rFonts w:asciiTheme="majorHAnsi" w:eastAsia="Calibri" w:hAnsiTheme="majorHAnsi" w:cs="Calibri"/>
        </w:rPr>
      </w:pPr>
      <w:r w:rsidRPr="00444058">
        <w:rPr>
          <w:rFonts w:asciiTheme="majorHAnsi" w:eastAsia="Calibri" w:hAnsiTheme="majorHAnsi" w:cs="Calibri"/>
        </w:rPr>
        <w:t xml:space="preserve">SEM-EM Partnership voted on and approved a </w:t>
      </w:r>
      <w:r w:rsidRPr="00A40541">
        <w:rPr>
          <w:rFonts w:asciiTheme="majorHAnsi" w:eastAsia="Calibri" w:hAnsiTheme="majorHAnsi" w:cs="Calibri"/>
        </w:rPr>
        <w:t xml:space="preserve">participatory decision-making method </w:t>
      </w:r>
      <w:r w:rsidRPr="00444058">
        <w:rPr>
          <w:rFonts w:asciiTheme="majorHAnsi" w:eastAsia="Calibri" w:hAnsiTheme="majorHAnsi" w:cs="Calibri"/>
        </w:rPr>
        <w:t>for its Partnership</w:t>
      </w:r>
      <w:r w:rsidR="00444058">
        <w:rPr>
          <w:rFonts w:asciiTheme="majorHAnsi" w:eastAsia="Calibri" w:hAnsiTheme="majorHAnsi" w:cs="Calibri"/>
        </w:rPr>
        <w:t>,</w:t>
      </w:r>
      <w:r w:rsidRPr="00444058">
        <w:rPr>
          <w:rFonts w:asciiTheme="majorHAnsi" w:eastAsia="Calibri" w:hAnsiTheme="majorHAnsi" w:cs="Calibri"/>
        </w:rPr>
        <w:t xml:space="preserve"> </w:t>
      </w:r>
      <w:r w:rsidRPr="00A40541">
        <w:rPr>
          <w:rFonts w:asciiTheme="majorHAnsi" w:eastAsia="Calibri" w:hAnsiTheme="majorHAnsi" w:cs="Calibri"/>
        </w:rPr>
        <w:t>which encourages Partnership members to</w:t>
      </w:r>
      <w:r w:rsidRPr="00444058">
        <w:rPr>
          <w:rFonts w:asciiTheme="majorHAnsi" w:eastAsia="Calibri" w:hAnsiTheme="majorHAnsi" w:cs="Calibri"/>
        </w:rPr>
        <w:t xml:space="preserve"> voice their ideas and concerns before casting a vote. </w:t>
      </w:r>
    </w:p>
    <w:p w14:paraId="0EEA7C6F" w14:textId="77777777" w:rsidR="001A1FA0" w:rsidRPr="00444058" w:rsidRDefault="001A1FA0" w:rsidP="00A40541">
      <w:pPr>
        <w:pStyle w:val="Normal1"/>
        <w:rPr>
          <w:rFonts w:asciiTheme="majorHAnsi" w:eastAsia="Calibri" w:hAnsiTheme="majorHAnsi" w:cs="Calibri"/>
        </w:rPr>
      </w:pPr>
    </w:p>
    <w:p w14:paraId="76B5C1B3" w14:textId="298FD2C7" w:rsidR="0086534E" w:rsidRPr="00444058" w:rsidRDefault="0086534E" w:rsidP="00A40541">
      <w:pPr>
        <w:pStyle w:val="Normal1"/>
        <w:rPr>
          <w:rFonts w:asciiTheme="majorHAnsi" w:eastAsia="Calibri" w:hAnsiTheme="majorHAnsi" w:cs="Calibri"/>
        </w:rPr>
      </w:pPr>
      <w:r w:rsidRPr="00444058">
        <w:rPr>
          <w:rFonts w:asciiTheme="majorHAnsi" w:eastAsia="Calibri" w:hAnsiTheme="majorHAnsi" w:cs="Calibri"/>
        </w:rPr>
        <w:t xml:space="preserve">Each voting member who meets the </w:t>
      </w:r>
      <w:r w:rsidR="001A1FA0">
        <w:rPr>
          <w:rFonts w:asciiTheme="majorHAnsi" w:eastAsia="Calibri" w:hAnsiTheme="majorHAnsi" w:cs="Calibri"/>
        </w:rPr>
        <w:t>P</w:t>
      </w:r>
      <w:r w:rsidRPr="00444058">
        <w:rPr>
          <w:rFonts w:asciiTheme="majorHAnsi" w:eastAsia="Calibri" w:hAnsiTheme="majorHAnsi" w:cs="Calibri"/>
        </w:rPr>
        <w:t xml:space="preserve">artnership criteria has one vote per decision. </w:t>
      </w:r>
    </w:p>
    <w:p w14:paraId="41E91D99" w14:textId="77777777" w:rsidR="0086534E" w:rsidRDefault="0086534E" w:rsidP="00A40541">
      <w:pPr>
        <w:pStyle w:val="Normal1"/>
        <w:rPr>
          <w:rFonts w:asciiTheme="majorHAnsi" w:eastAsia="Calibri" w:hAnsiTheme="majorHAnsi" w:cs="Calibri"/>
        </w:rPr>
      </w:pPr>
      <w:r w:rsidRPr="00444058">
        <w:rPr>
          <w:rFonts w:asciiTheme="majorHAnsi" w:eastAsia="Calibri" w:hAnsiTheme="majorHAnsi" w:cs="Calibri"/>
        </w:rPr>
        <w:t xml:space="preserve">If an organization has more than one Partnership member representing their organization, the organization must select one person to vote. </w:t>
      </w:r>
    </w:p>
    <w:p w14:paraId="54B46D43" w14:textId="77777777" w:rsidR="001A1FA0" w:rsidRPr="00444058" w:rsidRDefault="001A1FA0" w:rsidP="00A40541">
      <w:pPr>
        <w:pStyle w:val="Normal1"/>
        <w:rPr>
          <w:rFonts w:asciiTheme="majorHAnsi" w:eastAsia="Calibri" w:hAnsiTheme="majorHAnsi" w:cs="Calibri"/>
        </w:rPr>
      </w:pPr>
    </w:p>
    <w:p w14:paraId="6A1D62E3" w14:textId="27213EAA" w:rsidR="0086534E" w:rsidRDefault="0086534E" w:rsidP="00A40541">
      <w:pPr>
        <w:pStyle w:val="Normal1"/>
        <w:rPr>
          <w:rFonts w:asciiTheme="majorHAnsi" w:eastAsia="Calibri" w:hAnsiTheme="majorHAnsi" w:cs="Calibri"/>
        </w:rPr>
      </w:pPr>
      <w:r w:rsidRPr="00444058">
        <w:rPr>
          <w:rFonts w:asciiTheme="majorHAnsi" w:eastAsia="Calibri" w:hAnsiTheme="majorHAnsi" w:cs="Calibri"/>
        </w:rPr>
        <w:t xml:space="preserve">The Partnership decided to limit each organization to one vote to ensure that the voices of parents and residents were at the center of the decision-making process. </w:t>
      </w:r>
    </w:p>
    <w:p w14:paraId="28D0935C" w14:textId="77777777" w:rsidR="001A1FA0" w:rsidRPr="00A40541" w:rsidRDefault="001A1FA0" w:rsidP="00A40541">
      <w:pPr>
        <w:pStyle w:val="Normal1"/>
        <w:rPr>
          <w:rFonts w:asciiTheme="majorHAnsi" w:eastAsia="Calibri" w:hAnsiTheme="majorHAnsi" w:cs="Calibri"/>
        </w:rPr>
      </w:pPr>
    </w:p>
    <w:p w14:paraId="04679DB2" w14:textId="1FD80789" w:rsidR="0086534E" w:rsidRPr="00A40541" w:rsidRDefault="0086534E" w:rsidP="00A40541">
      <w:pPr>
        <w:pStyle w:val="Normal1"/>
        <w:rPr>
          <w:rFonts w:asciiTheme="majorHAnsi" w:eastAsia="Calibri" w:hAnsiTheme="majorHAnsi" w:cs="Calibri"/>
        </w:rPr>
      </w:pPr>
      <w:r w:rsidRPr="00A40541">
        <w:rPr>
          <w:rFonts w:asciiTheme="majorHAnsi" w:eastAsia="Calibri" w:hAnsiTheme="majorHAnsi" w:cs="Calibri"/>
        </w:rPr>
        <w:t>Majority rules (51%) once</w:t>
      </w:r>
      <w:r w:rsidRPr="00444058">
        <w:rPr>
          <w:rFonts w:asciiTheme="majorHAnsi" w:eastAsia="Calibri" w:hAnsiTheme="majorHAnsi" w:cs="Calibri"/>
        </w:rPr>
        <w:t xml:space="preserve"> a vote has been taken. </w:t>
      </w:r>
      <w:r w:rsidRPr="00A40541">
        <w:rPr>
          <w:rFonts w:asciiTheme="majorHAnsi" w:eastAsia="Calibri" w:hAnsiTheme="majorHAnsi" w:cs="Calibri"/>
        </w:rPr>
        <w:t xml:space="preserve"> </w:t>
      </w:r>
    </w:p>
    <w:p w14:paraId="7E864227" w14:textId="7739C1C0" w:rsidR="00DD0021" w:rsidRPr="000F0006" w:rsidRDefault="00DD0021" w:rsidP="00444058">
      <w:pPr>
        <w:pStyle w:val="Heading2"/>
        <w:rPr>
          <w:color w:val="000090"/>
        </w:rPr>
      </w:pPr>
      <w:r w:rsidRPr="000F0006">
        <w:rPr>
          <w:color w:val="000090"/>
        </w:rPr>
        <w:br w:type="page"/>
      </w:r>
      <w:bookmarkStart w:id="36" w:name="_Toc392000373"/>
      <w:r w:rsidR="00103A15">
        <w:rPr>
          <w:noProof/>
          <w:color w:val="000090"/>
        </w:rPr>
        <w:lastRenderedPageBreak/>
        <w:t>Partnership Committees as of 2018</w:t>
      </w:r>
      <w:bookmarkEnd w:id="36"/>
    </w:p>
    <w:p w14:paraId="564A6C44" w14:textId="4C7C9015" w:rsidR="008D67B4" w:rsidRDefault="0078006A" w:rsidP="0086534E">
      <w:pPr>
        <w:rPr>
          <w:rFonts w:asciiTheme="majorHAnsi" w:hAnsiTheme="majorHAnsi"/>
        </w:rPr>
      </w:pPr>
      <w:r w:rsidRPr="000F0006">
        <w:rPr>
          <w:rFonts w:asciiTheme="majorHAnsi" w:hAnsiTheme="majorHAnsi"/>
          <w:noProof/>
        </w:rPr>
        <w:drawing>
          <wp:inline distT="0" distB="0" distL="0" distR="0" wp14:anchorId="61B05F17" wp14:editId="26CE585D">
            <wp:extent cx="5486400" cy="414337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06-30 at 5.16.03 PM.png"/>
                    <pic:cNvPicPr/>
                  </pic:nvPicPr>
                  <pic:blipFill>
                    <a:blip r:embed="rId17">
                      <a:extLst>
                        <a:ext uri="{28A0092B-C50C-407E-A947-70E740481C1C}">
                          <a14:useLocalDpi xmlns:a14="http://schemas.microsoft.com/office/drawing/2010/main" val="0"/>
                        </a:ext>
                      </a:extLst>
                    </a:blip>
                    <a:stretch>
                      <a:fillRect/>
                    </a:stretch>
                  </pic:blipFill>
                  <pic:spPr>
                    <a:xfrm>
                      <a:off x="0" y="0"/>
                      <a:ext cx="5486400" cy="4143375"/>
                    </a:xfrm>
                    <a:prstGeom prst="rect">
                      <a:avLst/>
                    </a:prstGeom>
                  </pic:spPr>
                </pic:pic>
              </a:graphicData>
            </a:graphic>
          </wp:inline>
        </w:drawing>
      </w:r>
    </w:p>
    <w:p w14:paraId="6097B800" w14:textId="77777777" w:rsidR="0078006A" w:rsidRDefault="0078006A" w:rsidP="0086534E">
      <w:pPr>
        <w:rPr>
          <w:rFonts w:asciiTheme="majorHAnsi" w:hAnsiTheme="majorHAnsi"/>
        </w:rPr>
      </w:pPr>
    </w:p>
    <w:tbl>
      <w:tblPr>
        <w:tblStyle w:val="TableGrid"/>
        <w:tblW w:w="9198" w:type="dxa"/>
        <w:tblLook w:val="04A0" w:firstRow="1" w:lastRow="0" w:firstColumn="1" w:lastColumn="0" w:noHBand="0" w:noVBand="1"/>
      </w:tblPr>
      <w:tblGrid>
        <w:gridCol w:w="2058"/>
        <w:gridCol w:w="5340"/>
        <w:gridCol w:w="1800"/>
      </w:tblGrid>
      <w:tr w:rsidR="006D0E3D" w:rsidRPr="0078006A" w14:paraId="15C88640" w14:textId="77777777" w:rsidTr="000F0006">
        <w:tc>
          <w:tcPr>
            <w:tcW w:w="2058" w:type="dxa"/>
            <w:shd w:val="clear" w:color="auto" w:fill="33CCCC"/>
          </w:tcPr>
          <w:p w14:paraId="3BD3516E" w14:textId="0CD7EA52" w:rsidR="0078006A" w:rsidRPr="000F0006" w:rsidRDefault="0078006A" w:rsidP="0086534E">
            <w:pPr>
              <w:rPr>
                <w:rFonts w:asciiTheme="majorHAnsi" w:hAnsiTheme="majorHAnsi"/>
                <w:b/>
              </w:rPr>
            </w:pPr>
            <w:r>
              <w:rPr>
                <w:rFonts w:asciiTheme="majorHAnsi" w:hAnsiTheme="majorHAnsi"/>
                <w:b/>
              </w:rPr>
              <w:t>Group/Committee</w:t>
            </w:r>
          </w:p>
        </w:tc>
        <w:tc>
          <w:tcPr>
            <w:tcW w:w="5340" w:type="dxa"/>
            <w:shd w:val="clear" w:color="auto" w:fill="33CCCC"/>
          </w:tcPr>
          <w:p w14:paraId="34E7B83C" w14:textId="307D8BA3" w:rsidR="0078006A" w:rsidRPr="000F0006" w:rsidRDefault="0078006A" w:rsidP="0086534E">
            <w:pPr>
              <w:rPr>
                <w:rFonts w:asciiTheme="majorHAnsi" w:hAnsiTheme="majorHAnsi"/>
                <w:b/>
              </w:rPr>
            </w:pPr>
            <w:r w:rsidRPr="000F0006">
              <w:rPr>
                <w:rFonts w:asciiTheme="majorHAnsi" w:hAnsiTheme="majorHAnsi"/>
                <w:b/>
              </w:rPr>
              <w:t>Purpose</w:t>
            </w:r>
          </w:p>
        </w:tc>
        <w:tc>
          <w:tcPr>
            <w:tcW w:w="1800" w:type="dxa"/>
            <w:shd w:val="clear" w:color="auto" w:fill="33CCCC"/>
          </w:tcPr>
          <w:p w14:paraId="3893B661" w14:textId="5B62B232" w:rsidR="0078006A" w:rsidRPr="000F0006" w:rsidRDefault="0078006A" w:rsidP="0086534E">
            <w:pPr>
              <w:rPr>
                <w:rFonts w:asciiTheme="majorHAnsi" w:hAnsiTheme="majorHAnsi"/>
                <w:b/>
              </w:rPr>
            </w:pPr>
            <w:r w:rsidRPr="000F0006">
              <w:rPr>
                <w:rFonts w:asciiTheme="majorHAnsi" w:hAnsiTheme="majorHAnsi"/>
                <w:b/>
              </w:rPr>
              <w:t>Staffed By:</w:t>
            </w:r>
          </w:p>
        </w:tc>
      </w:tr>
      <w:tr w:rsidR="006D0E3D" w14:paraId="6ACEC87C" w14:textId="77777777" w:rsidTr="006D0E3D">
        <w:tc>
          <w:tcPr>
            <w:tcW w:w="2058" w:type="dxa"/>
          </w:tcPr>
          <w:p w14:paraId="48D30504" w14:textId="45610424" w:rsidR="0078006A" w:rsidRDefault="0078006A" w:rsidP="0086534E">
            <w:pPr>
              <w:rPr>
                <w:rFonts w:asciiTheme="majorHAnsi" w:hAnsiTheme="majorHAnsi"/>
              </w:rPr>
            </w:pPr>
            <w:r>
              <w:rPr>
                <w:rFonts w:asciiTheme="majorHAnsi" w:hAnsiTheme="majorHAnsi"/>
              </w:rPr>
              <w:t xml:space="preserve">BSF Workgroup </w:t>
            </w:r>
          </w:p>
        </w:tc>
        <w:tc>
          <w:tcPr>
            <w:tcW w:w="5340" w:type="dxa"/>
          </w:tcPr>
          <w:p w14:paraId="5A34E3E2" w14:textId="6B50EE9C" w:rsidR="006D0E3D" w:rsidRDefault="006D0E3D" w:rsidP="0086534E">
            <w:pPr>
              <w:rPr>
                <w:rFonts w:asciiTheme="majorHAnsi" w:hAnsiTheme="majorHAnsi"/>
              </w:rPr>
            </w:pPr>
            <w:r>
              <w:rPr>
                <w:rFonts w:asciiTheme="majorHAnsi" w:hAnsiTheme="majorHAnsi"/>
              </w:rPr>
              <w:t>Established February 2016.</w:t>
            </w:r>
          </w:p>
          <w:p w14:paraId="62743408" w14:textId="524514C5" w:rsidR="0078006A" w:rsidRDefault="0078006A" w:rsidP="0086534E">
            <w:pPr>
              <w:rPr>
                <w:rFonts w:asciiTheme="majorHAnsi" w:hAnsiTheme="majorHAnsi"/>
              </w:rPr>
            </w:pPr>
            <w:r>
              <w:rPr>
                <w:rFonts w:asciiTheme="majorHAnsi" w:hAnsiTheme="majorHAnsi"/>
              </w:rPr>
              <w:t>Support the implementation of the Building Stronger Families Grant</w:t>
            </w:r>
          </w:p>
        </w:tc>
        <w:tc>
          <w:tcPr>
            <w:tcW w:w="1800" w:type="dxa"/>
          </w:tcPr>
          <w:p w14:paraId="3F3AA042" w14:textId="77777777" w:rsidR="0078006A" w:rsidRDefault="0078006A" w:rsidP="0086534E">
            <w:pPr>
              <w:rPr>
                <w:rFonts w:asciiTheme="majorHAnsi" w:hAnsiTheme="majorHAnsi"/>
              </w:rPr>
            </w:pPr>
            <w:r>
              <w:rPr>
                <w:rFonts w:asciiTheme="majorHAnsi" w:hAnsiTheme="majorHAnsi"/>
              </w:rPr>
              <w:t>BSF Grantee</w:t>
            </w:r>
          </w:p>
          <w:p w14:paraId="1EFCFEFC" w14:textId="208D4220" w:rsidR="0078006A" w:rsidRDefault="0078006A" w:rsidP="0086534E">
            <w:pPr>
              <w:rPr>
                <w:rFonts w:asciiTheme="majorHAnsi" w:hAnsiTheme="majorHAnsi"/>
              </w:rPr>
            </w:pPr>
            <w:r>
              <w:rPr>
                <w:rFonts w:asciiTheme="majorHAnsi" w:hAnsiTheme="majorHAnsi"/>
              </w:rPr>
              <w:t>SPIRITT Family Services</w:t>
            </w:r>
          </w:p>
        </w:tc>
      </w:tr>
      <w:tr w:rsidR="006D0E3D" w14:paraId="19512BF2" w14:textId="77777777" w:rsidTr="006D0E3D">
        <w:tc>
          <w:tcPr>
            <w:tcW w:w="2058" w:type="dxa"/>
          </w:tcPr>
          <w:p w14:paraId="19EE2D11" w14:textId="3A174951" w:rsidR="0078006A" w:rsidRDefault="0078006A" w:rsidP="0086534E">
            <w:pPr>
              <w:rPr>
                <w:rFonts w:asciiTheme="majorHAnsi" w:hAnsiTheme="majorHAnsi"/>
              </w:rPr>
            </w:pPr>
            <w:r>
              <w:rPr>
                <w:rFonts w:asciiTheme="majorHAnsi" w:hAnsiTheme="majorHAnsi"/>
              </w:rPr>
              <w:t>Communications Workgroup</w:t>
            </w:r>
          </w:p>
        </w:tc>
        <w:tc>
          <w:tcPr>
            <w:tcW w:w="5340" w:type="dxa"/>
          </w:tcPr>
          <w:p w14:paraId="218F391C" w14:textId="77777777" w:rsidR="0078006A" w:rsidRPr="000F0006" w:rsidRDefault="0078006A" w:rsidP="000F0006">
            <w:pPr>
              <w:pStyle w:val="ListParagraph"/>
              <w:numPr>
                <w:ilvl w:val="0"/>
                <w:numId w:val="40"/>
              </w:numPr>
              <w:ind w:left="288" w:hanging="270"/>
              <w:rPr>
                <w:rFonts w:asciiTheme="majorHAnsi" w:hAnsiTheme="majorHAnsi"/>
              </w:rPr>
            </w:pPr>
            <w:r w:rsidRPr="000F0006">
              <w:rPr>
                <w:rFonts w:asciiTheme="majorHAnsi" w:hAnsiTheme="majorHAnsi"/>
              </w:rPr>
              <w:t>Support community outreach</w:t>
            </w:r>
          </w:p>
          <w:p w14:paraId="13B59553" w14:textId="74CAA697" w:rsidR="0078006A" w:rsidRPr="000F0006" w:rsidRDefault="0078006A" w:rsidP="000F0006">
            <w:pPr>
              <w:pStyle w:val="ListParagraph"/>
              <w:numPr>
                <w:ilvl w:val="0"/>
                <w:numId w:val="40"/>
              </w:numPr>
              <w:ind w:left="288" w:hanging="270"/>
              <w:rPr>
                <w:rFonts w:asciiTheme="majorHAnsi" w:hAnsiTheme="majorHAnsi"/>
              </w:rPr>
            </w:pPr>
            <w:r w:rsidRPr="000F0006">
              <w:rPr>
                <w:rFonts w:asciiTheme="majorHAnsi" w:hAnsiTheme="majorHAnsi"/>
              </w:rPr>
              <w:t>Support the branding and promotion of Best Start SEM-EM</w:t>
            </w:r>
          </w:p>
          <w:p w14:paraId="1D65D5E2" w14:textId="77777777" w:rsidR="0078006A" w:rsidRDefault="0078006A" w:rsidP="000F0006">
            <w:pPr>
              <w:pStyle w:val="ListParagraph"/>
              <w:numPr>
                <w:ilvl w:val="0"/>
                <w:numId w:val="40"/>
              </w:numPr>
              <w:ind w:left="288" w:hanging="270"/>
              <w:rPr>
                <w:rFonts w:asciiTheme="majorHAnsi" w:hAnsiTheme="majorHAnsi"/>
                <w:sz w:val="18"/>
              </w:rPr>
            </w:pPr>
            <w:r w:rsidRPr="000F0006">
              <w:rPr>
                <w:rFonts w:asciiTheme="majorHAnsi" w:hAnsiTheme="majorHAnsi"/>
              </w:rPr>
              <w:t>Provides the first review of Community Sponsorship Applications.</w:t>
            </w:r>
          </w:p>
          <w:p w14:paraId="6143ADEE" w14:textId="7254DC44" w:rsidR="00F073AD" w:rsidRPr="000F0006" w:rsidRDefault="00F073AD" w:rsidP="000F0006">
            <w:pPr>
              <w:pStyle w:val="ListParagraph"/>
              <w:numPr>
                <w:ilvl w:val="0"/>
                <w:numId w:val="40"/>
              </w:numPr>
              <w:ind w:left="288" w:hanging="270"/>
              <w:rPr>
                <w:rFonts w:asciiTheme="majorHAnsi" w:hAnsiTheme="majorHAnsi"/>
              </w:rPr>
            </w:pPr>
            <w:r>
              <w:rPr>
                <w:rFonts w:asciiTheme="majorHAnsi" w:hAnsiTheme="majorHAnsi"/>
              </w:rPr>
              <w:t>Up until 2016 it was implementing a “Best Start Businesses” initiat</w:t>
            </w:r>
            <w:r w:rsidR="006D0E3D">
              <w:rPr>
                <w:rFonts w:asciiTheme="majorHAnsi" w:hAnsiTheme="majorHAnsi"/>
              </w:rPr>
              <w:t>i</w:t>
            </w:r>
            <w:r>
              <w:rPr>
                <w:rFonts w:asciiTheme="majorHAnsi" w:hAnsiTheme="majorHAnsi"/>
              </w:rPr>
              <w:t>ve.</w:t>
            </w:r>
          </w:p>
        </w:tc>
        <w:tc>
          <w:tcPr>
            <w:tcW w:w="1800" w:type="dxa"/>
          </w:tcPr>
          <w:p w14:paraId="666732CB" w14:textId="77777777" w:rsidR="0078006A" w:rsidRDefault="006D0E3D" w:rsidP="0086534E">
            <w:pPr>
              <w:rPr>
                <w:rFonts w:asciiTheme="majorHAnsi" w:hAnsiTheme="majorHAnsi"/>
              </w:rPr>
            </w:pPr>
            <w:r>
              <w:rPr>
                <w:rFonts w:asciiTheme="majorHAnsi" w:hAnsiTheme="majorHAnsi"/>
              </w:rPr>
              <w:t>2013-2017: First 5 LA</w:t>
            </w:r>
          </w:p>
          <w:p w14:paraId="4E599903" w14:textId="77777777" w:rsidR="006D0E3D" w:rsidRDefault="006D0E3D" w:rsidP="0086534E">
            <w:pPr>
              <w:rPr>
                <w:rFonts w:asciiTheme="majorHAnsi" w:hAnsiTheme="majorHAnsi"/>
              </w:rPr>
            </w:pPr>
          </w:p>
          <w:p w14:paraId="7C746B9C" w14:textId="5E4FED64" w:rsidR="006D0E3D" w:rsidRDefault="006D0E3D" w:rsidP="0086534E">
            <w:pPr>
              <w:rPr>
                <w:rFonts w:asciiTheme="majorHAnsi" w:hAnsiTheme="majorHAnsi"/>
              </w:rPr>
            </w:pPr>
            <w:r>
              <w:rPr>
                <w:rFonts w:asciiTheme="majorHAnsi" w:hAnsiTheme="majorHAnsi"/>
              </w:rPr>
              <w:t>2017-2018: CSSP Capacity Builder</w:t>
            </w:r>
          </w:p>
        </w:tc>
      </w:tr>
      <w:tr w:rsidR="006D0E3D" w14:paraId="08891CA0" w14:textId="77777777" w:rsidTr="006D0E3D">
        <w:tc>
          <w:tcPr>
            <w:tcW w:w="2058" w:type="dxa"/>
          </w:tcPr>
          <w:p w14:paraId="5A0FA885" w14:textId="201485B1" w:rsidR="0078006A" w:rsidRDefault="0078006A" w:rsidP="0086534E">
            <w:pPr>
              <w:rPr>
                <w:rFonts w:asciiTheme="majorHAnsi" w:hAnsiTheme="majorHAnsi"/>
              </w:rPr>
            </w:pPr>
            <w:r>
              <w:rPr>
                <w:rFonts w:asciiTheme="majorHAnsi" w:hAnsiTheme="majorHAnsi"/>
              </w:rPr>
              <w:t>Facilitation Workgroup</w:t>
            </w:r>
          </w:p>
        </w:tc>
        <w:tc>
          <w:tcPr>
            <w:tcW w:w="5340" w:type="dxa"/>
          </w:tcPr>
          <w:p w14:paraId="16297C6A" w14:textId="59F7A44C" w:rsidR="006D0E3D" w:rsidRPr="000F0006" w:rsidRDefault="006D0E3D">
            <w:pPr>
              <w:rPr>
                <w:rFonts w:asciiTheme="majorHAnsi" w:hAnsiTheme="majorHAnsi"/>
              </w:rPr>
            </w:pPr>
            <w:r>
              <w:rPr>
                <w:rFonts w:asciiTheme="majorHAnsi" w:hAnsiTheme="majorHAnsi"/>
              </w:rPr>
              <w:t>Established January 2016.</w:t>
            </w:r>
          </w:p>
          <w:p w14:paraId="1C1929BF" w14:textId="5974A2EB" w:rsidR="006D0E3D" w:rsidRPr="000F0006" w:rsidRDefault="006D0E3D" w:rsidP="000F0006">
            <w:pPr>
              <w:pStyle w:val="ListParagraph"/>
              <w:numPr>
                <w:ilvl w:val="0"/>
                <w:numId w:val="40"/>
              </w:numPr>
              <w:ind w:left="288" w:hanging="270"/>
              <w:rPr>
                <w:rFonts w:asciiTheme="majorHAnsi" w:hAnsiTheme="majorHAnsi"/>
              </w:rPr>
            </w:pPr>
            <w:r w:rsidRPr="000F0006">
              <w:rPr>
                <w:rFonts w:asciiTheme="majorHAnsi" w:hAnsiTheme="majorHAnsi"/>
              </w:rPr>
              <w:t>Design the agenda for the Community Partnership Meetings</w:t>
            </w:r>
          </w:p>
          <w:p w14:paraId="5BE32DA2" w14:textId="658C2ADE" w:rsidR="006D0E3D" w:rsidRPr="000F0006" w:rsidRDefault="006D0E3D">
            <w:pPr>
              <w:pStyle w:val="ListParagraph"/>
              <w:numPr>
                <w:ilvl w:val="0"/>
                <w:numId w:val="40"/>
              </w:numPr>
              <w:ind w:left="288" w:hanging="270"/>
              <w:rPr>
                <w:rFonts w:asciiTheme="majorHAnsi" w:hAnsiTheme="majorHAnsi"/>
              </w:rPr>
            </w:pPr>
            <w:r w:rsidRPr="000F0006">
              <w:rPr>
                <w:rFonts w:asciiTheme="majorHAnsi" w:hAnsiTheme="majorHAnsi"/>
              </w:rPr>
              <w:t>Facilitate the Community Partnership Meetings</w:t>
            </w:r>
          </w:p>
          <w:p w14:paraId="25C0ECB4" w14:textId="7F903F8E" w:rsidR="006D0E3D" w:rsidRPr="000F0006" w:rsidRDefault="006D0E3D" w:rsidP="000F0006">
            <w:pPr>
              <w:pStyle w:val="ListParagraph"/>
              <w:numPr>
                <w:ilvl w:val="0"/>
                <w:numId w:val="40"/>
              </w:numPr>
              <w:ind w:left="288" w:hanging="270"/>
              <w:rPr>
                <w:rFonts w:asciiTheme="majorHAnsi" w:hAnsiTheme="majorHAnsi"/>
              </w:rPr>
            </w:pPr>
            <w:r w:rsidRPr="000F0006">
              <w:rPr>
                <w:rFonts w:asciiTheme="majorHAnsi" w:hAnsiTheme="majorHAnsi"/>
              </w:rPr>
              <w:t>Identify and obtain raffle items for meetings.</w:t>
            </w:r>
          </w:p>
        </w:tc>
        <w:tc>
          <w:tcPr>
            <w:tcW w:w="1800" w:type="dxa"/>
          </w:tcPr>
          <w:p w14:paraId="75458EED" w14:textId="0E415A83" w:rsidR="0078006A" w:rsidRDefault="008937C3" w:rsidP="0086534E">
            <w:pPr>
              <w:rPr>
                <w:rFonts w:asciiTheme="majorHAnsi" w:hAnsiTheme="majorHAnsi"/>
              </w:rPr>
            </w:pPr>
            <w:r>
              <w:rPr>
                <w:rFonts w:asciiTheme="majorHAnsi" w:hAnsiTheme="majorHAnsi"/>
              </w:rPr>
              <w:t>CSSP Capacity Builder, but they also self-facilitate their own meetings.</w:t>
            </w:r>
          </w:p>
        </w:tc>
      </w:tr>
      <w:tr w:rsidR="006D0E3D" w14:paraId="3E0A7768" w14:textId="77777777" w:rsidTr="006D0E3D">
        <w:tc>
          <w:tcPr>
            <w:tcW w:w="2058" w:type="dxa"/>
          </w:tcPr>
          <w:p w14:paraId="0F1BE9CA" w14:textId="57571474" w:rsidR="0078006A" w:rsidRDefault="0078006A" w:rsidP="0086534E">
            <w:pPr>
              <w:rPr>
                <w:rFonts w:asciiTheme="majorHAnsi" w:hAnsiTheme="majorHAnsi"/>
              </w:rPr>
            </w:pPr>
            <w:r>
              <w:rPr>
                <w:rFonts w:asciiTheme="majorHAnsi" w:hAnsiTheme="majorHAnsi"/>
              </w:rPr>
              <w:t>Zamora Park Workgroup</w:t>
            </w:r>
          </w:p>
        </w:tc>
        <w:tc>
          <w:tcPr>
            <w:tcW w:w="5340" w:type="dxa"/>
          </w:tcPr>
          <w:p w14:paraId="3CE49EAF" w14:textId="5762B457" w:rsidR="0078006A" w:rsidRDefault="00836DD4" w:rsidP="0086534E">
            <w:pPr>
              <w:rPr>
                <w:rFonts w:asciiTheme="majorHAnsi" w:hAnsiTheme="majorHAnsi"/>
              </w:rPr>
            </w:pPr>
            <w:r>
              <w:rPr>
                <w:rFonts w:asciiTheme="majorHAnsi" w:hAnsiTheme="majorHAnsi"/>
              </w:rPr>
              <w:t xml:space="preserve">Group meets to support the efforts to improve Zamora Park.  </w:t>
            </w:r>
            <w:r w:rsidR="00A5365F">
              <w:rPr>
                <w:rFonts w:asciiTheme="majorHAnsi" w:hAnsiTheme="majorHAnsi"/>
              </w:rPr>
              <w:t xml:space="preserve">Group meets adhoc, on an as-needed </w:t>
            </w:r>
            <w:r w:rsidR="00A5365F">
              <w:rPr>
                <w:rFonts w:asciiTheme="majorHAnsi" w:hAnsiTheme="majorHAnsi"/>
              </w:rPr>
              <w:lastRenderedPageBreak/>
              <w:t>basis.  No set membership or membership requirements.</w:t>
            </w:r>
          </w:p>
        </w:tc>
        <w:tc>
          <w:tcPr>
            <w:tcW w:w="1800" w:type="dxa"/>
          </w:tcPr>
          <w:p w14:paraId="29A8712C" w14:textId="77777777" w:rsidR="0078006A" w:rsidRDefault="0078006A" w:rsidP="0086534E">
            <w:pPr>
              <w:rPr>
                <w:rFonts w:asciiTheme="majorHAnsi" w:hAnsiTheme="majorHAnsi"/>
              </w:rPr>
            </w:pPr>
          </w:p>
        </w:tc>
      </w:tr>
      <w:tr w:rsidR="006D0E3D" w14:paraId="5A9C8173" w14:textId="77777777" w:rsidTr="000F0006">
        <w:tc>
          <w:tcPr>
            <w:tcW w:w="2058" w:type="dxa"/>
          </w:tcPr>
          <w:p w14:paraId="08C08094" w14:textId="411F08F2" w:rsidR="0078006A" w:rsidRDefault="0078006A" w:rsidP="0086534E">
            <w:pPr>
              <w:rPr>
                <w:rFonts w:asciiTheme="majorHAnsi" w:hAnsiTheme="majorHAnsi"/>
              </w:rPr>
            </w:pPr>
            <w:r>
              <w:rPr>
                <w:rFonts w:asciiTheme="majorHAnsi" w:hAnsiTheme="majorHAnsi"/>
              </w:rPr>
              <w:t>Training Workgroup</w:t>
            </w:r>
          </w:p>
        </w:tc>
        <w:tc>
          <w:tcPr>
            <w:tcW w:w="5340" w:type="dxa"/>
          </w:tcPr>
          <w:p w14:paraId="5C116FB3" w14:textId="2F70549A" w:rsidR="0078006A" w:rsidRDefault="00836DD4">
            <w:pPr>
              <w:rPr>
                <w:rFonts w:asciiTheme="majorHAnsi" w:hAnsiTheme="majorHAnsi"/>
                <w:sz w:val="18"/>
              </w:rPr>
            </w:pPr>
            <w:r>
              <w:rPr>
                <w:rFonts w:asciiTheme="majorHAnsi" w:hAnsiTheme="majorHAnsi"/>
              </w:rPr>
              <w:t xml:space="preserve">Group meets to help identify training opportunities for the Partnership to utilize its Training and Technical Assistance (TTA) budget. </w:t>
            </w:r>
          </w:p>
        </w:tc>
        <w:tc>
          <w:tcPr>
            <w:tcW w:w="1800" w:type="dxa"/>
          </w:tcPr>
          <w:p w14:paraId="23F7203D" w14:textId="6C264B6C" w:rsidR="0078006A" w:rsidRDefault="00E715B3" w:rsidP="0086534E">
            <w:pPr>
              <w:rPr>
                <w:rFonts w:asciiTheme="majorHAnsi" w:hAnsiTheme="majorHAnsi"/>
              </w:rPr>
            </w:pPr>
            <w:r>
              <w:rPr>
                <w:rFonts w:asciiTheme="majorHAnsi" w:hAnsiTheme="majorHAnsi"/>
              </w:rPr>
              <w:t>CSSP Capacity Builder</w:t>
            </w:r>
          </w:p>
        </w:tc>
      </w:tr>
    </w:tbl>
    <w:p w14:paraId="18500CFC" w14:textId="7DCAE38C" w:rsidR="00F170BF" w:rsidRPr="00444058" w:rsidRDefault="00F170BF" w:rsidP="0086534E">
      <w:pPr>
        <w:rPr>
          <w:rFonts w:asciiTheme="majorHAnsi" w:hAnsiTheme="majorHAnsi"/>
        </w:rPr>
      </w:pPr>
      <w:r w:rsidRPr="00444058">
        <w:rPr>
          <w:rFonts w:asciiTheme="majorHAnsi" w:hAnsiTheme="majorHAnsi"/>
        </w:rPr>
        <w:br w:type="page"/>
      </w:r>
    </w:p>
    <w:p w14:paraId="4980559D" w14:textId="2793F64A" w:rsidR="00C46E4E" w:rsidRPr="000F0006" w:rsidRDefault="00DD0021" w:rsidP="00DD0021">
      <w:pPr>
        <w:pStyle w:val="Heading1"/>
        <w:rPr>
          <w:rFonts w:asciiTheme="majorHAnsi" w:hAnsiTheme="majorHAnsi"/>
          <w:color w:val="31849B" w:themeColor="accent5" w:themeShade="BF"/>
        </w:rPr>
      </w:pPr>
      <w:bookmarkStart w:id="37" w:name="_Toc392000374"/>
      <w:r w:rsidRPr="000F0006">
        <w:rPr>
          <w:rFonts w:asciiTheme="majorHAnsi" w:hAnsiTheme="majorHAnsi"/>
          <w:color w:val="31849B" w:themeColor="accent5" w:themeShade="BF"/>
        </w:rPr>
        <w:lastRenderedPageBreak/>
        <w:t>Gaps in the SEM-EM Bylaws:  Questions to Answer</w:t>
      </w:r>
      <w:bookmarkEnd w:id="37"/>
    </w:p>
    <w:p w14:paraId="520EE049" w14:textId="6C39BF81" w:rsidR="00F170BF" w:rsidRPr="00444058" w:rsidRDefault="00F170BF" w:rsidP="00F170BF">
      <w:pPr>
        <w:pStyle w:val="Normal1"/>
        <w:rPr>
          <w:rFonts w:asciiTheme="majorHAnsi" w:hAnsiTheme="majorHAnsi"/>
        </w:rPr>
      </w:pPr>
    </w:p>
    <w:p w14:paraId="55CDC37C" w14:textId="51219057" w:rsidR="00086AA0" w:rsidRPr="00444058" w:rsidRDefault="00086AA0" w:rsidP="00F170BF">
      <w:pPr>
        <w:pStyle w:val="Normal1"/>
        <w:rPr>
          <w:rFonts w:asciiTheme="majorHAnsi" w:hAnsiTheme="majorHAnsi"/>
        </w:rPr>
      </w:pPr>
      <w:r w:rsidRPr="00444058">
        <w:rPr>
          <w:rFonts w:asciiTheme="majorHAnsi" w:hAnsiTheme="majorHAnsi"/>
        </w:rPr>
        <w:t>Below are remaining governance questions not answered by this document:</w:t>
      </w:r>
    </w:p>
    <w:p w14:paraId="33D0177B" w14:textId="745AAD2A" w:rsidR="00086AA0" w:rsidRPr="00444058" w:rsidRDefault="00086AA0" w:rsidP="00F170BF">
      <w:pPr>
        <w:pStyle w:val="Normal1"/>
        <w:rPr>
          <w:rFonts w:asciiTheme="majorHAnsi" w:hAnsiTheme="majorHAnsi"/>
        </w:rPr>
      </w:pPr>
    </w:p>
    <w:p w14:paraId="1C77F2CE" w14:textId="55B209C9" w:rsidR="00086AA0" w:rsidRPr="00444058" w:rsidRDefault="00086AA0" w:rsidP="00F170BF">
      <w:pPr>
        <w:pStyle w:val="Normal1"/>
        <w:rPr>
          <w:rFonts w:asciiTheme="majorHAnsi" w:hAnsiTheme="majorHAnsi"/>
        </w:rPr>
      </w:pPr>
      <w:r w:rsidRPr="00444058">
        <w:rPr>
          <w:rFonts w:asciiTheme="majorHAnsi" w:hAnsiTheme="majorHAnsi"/>
          <w:noProof/>
        </w:rPr>
        <mc:AlternateContent>
          <mc:Choice Requires="wps">
            <w:drawing>
              <wp:anchor distT="0" distB="0" distL="114300" distR="114300" simplePos="0" relativeHeight="251670528" behindDoc="0" locked="0" layoutInCell="1" allowOverlap="1" wp14:anchorId="666DAE32" wp14:editId="218EFD70">
                <wp:simplePos x="0" y="0"/>
                <wp:positionH relativeFrom="column">
                  <wp:posOffset>-571500</wp:posOffset>
                </wp:positionH>
                <wp:positionV relativeFrom="paragraph">
                  <wp:posOffset>-1905</wp:posOffset>
                </wp:positionV>
                <wp:extent cx="5943600" cy="4296410"/>
                <wp:effectExtent l="57150" t="19050" r="76200" b="885190"/>
                <wp:wrapThrough wrapText="bothSides">
                  <wp:wrapPolygon edited="0">
                    <wp:start x="12531" y="-96"/>
                    <wp:lineTo x="7408" y="96"/>
                    <wp:lineTo x="7408" y="1628"/>
                    <wp:lineTo x="2838" y="1628"/>
                    <wp:lineTo x="2838" y="3161"/>
                    <wp:lineTo x="2008" y="3161"/>
                    <wp:lineTo x="2008" y="4693"/>
                    <wp:lineTo x="1731" y="4693"/>
                    <wp:lineTo x="1731" y="6225"/>
                    <wp:lineTo x="762" y="6225"/>
                    <wp:lineTo x="762" y="7758"/>
                    <wp:lineTo x="-138" y="7758"/>
                    <wp:lineTo x="-208" y="12067"/>
                    <wp:lineTo x="277" y="12355"/>
                    <wp:lineTo x="277" y="16664"/>
                    <wp:lineTo x="762" y="16952"/>
                    <wp:lineTo x="762" y="17431"/>
                    <wp:lineTo x="2908" y="18484"/>
                    <wp:lineTo x="2838" y="21549"/>
                    <wp:lineTo x="2008" y="21549"/>
                    <wp:lineTo x="2008" y="23081"/>
                    <wp:lineTo x="1662" y="23081"/>
                    <wp:lineTo x="1523" y="25667"/>
                    <wp:lineTo x="1800" y="25954"/>
                    <wp:lineTo x="2562" y="25954"/>
                    <wp:lineTo x="2631" y="25763"/>
                    <wp:lineTo x="3946" y="24614"/>
                    <wp:lineTo x="5331" y="23081"/>
                    <wp:lineTo x="5746" y="23081"/>
                    <wp:lineTo x="12738" y="21645"/>
                    <wp:lineTo x="13985" y="20112"/>
                    <wp:lineTo x="14400" y="20017"/>
                    <wp:lineTo x="17792" y="18676"/>
                    <wp:lineTo x="18692" y="16952"/>
                    <wp:lineTo x="19038" y="15419"/>
                    <wp:lineTo x="20977" y="13983"/>
                    <wp:lineTo x="21669" y="12355"/>
                    <wp:lineTo x="21808" y="10822"/>
                    <wp:lineTo x="21738" y="9290"/>
                    <wp:lineTo x="21185" y="7758"/>
                    <wp:lineTo x="21392" y="6225"/>
                    <wp:lineTo x="21046" y="4693"/>
                    <wp:lineTo x="20077" y="3256"/>
                    <wp:lineTo x="19108" y="1532"/>
                    <wp:lineTo x="17931" y="383"/>
                    <wp:lineTo x="17446" y="-96"/>
                    <wp:lineTo x="12531" y="-96"/>
                  </wp:wrapPolygon>
                </wp:wrapThrough>
                <wp:docPr id="10" name="Cloud Callout 10"/>
                <wp:cNvGraphicFramePr/>
                <a:graphic xmlns:a="http://schemas.openxmlformats.org/drawingml/2006/main">
                  <a:graphicData uri="http://schemas.microsoft.com/office/word/2010/wordprocessingShape">
                    <wps:wsp>
                      <wps:cNvSpPr/>
                      <wps:spPr>
                        <a:xfrm>
                          <a:off x="0" y="0"/>
                          <a:ext cx="5943600" cy="4296410"/>
                        </a:xfrm>
                        <a:prstGeom prst="cloudCallout">
                          <a:avLst>
                            <a:gd name="adj1" fmla="val -39921"/>
                            <a:gd name="adj2" fmla="val 65259"/>
                          </a:avLst>
                        </a:prstGeom>
                        <a:solidFill>
                          <a:schemeClr val="bg1">
                            <a:lumMod val="85000"/>
                          </a:schemeClr>
                        </a:solidFill>
                        <a:ln>
                          <a:solidFill>
                            <a:schemeClr val="tx1"/>
                          </a:solidFill>
                        </a:ln>
                      </wps:spPr>
                      <wps:style>
                        <a:lnRef idx="1">
                          <a:schemeClr val="accent1"/>
                        </a:lnRef>
                        <a:fillRef idx="3">
                          <a:schemeClr val="accent1"/>
                        </a:fillRef>
                        <a:effectRef idx="2">
                          <a:schemeClr val="accent1"/>
                        </a:effectRef>
                        <a:fontRef idx="minor">
                          <a:schemeClr val="lt1"/>
                        </a:fontRef>
                      </wps:style>
                      <wps:txbx>
                        <w:txbxContent>
                          <w:p w14:paraId="27BEF23A" w14:textId="2792F6ED"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How does the Advisory Committee fill a vacant Advisory Committee Seat?</w:t>
                            </w:r>
                            <w:r w:rsidR="00836DD4">
                              <w:rPr>
                                <w:rFonts w:asciiTheme="majorHAnsi" w:hAnsiTheme="majorHAnsi"/>
                              </w:rPr>
                              <w:t xml:space="preserve">  </w:t>
                            </w:r>
                            <w:r w:rsidR="00836DD4">
                              <w:rPr>
                                <w:rFonts w:asciiTheme="majorHAnsi" w:hAnsiTheme="majorHAnsi"/>
                                <w:color w:val="000090"/>
                              </w:rPr>
                              <w:t>We have done special elections when needed, but it’s not officially in the bylaws.</w:t>
                            </w:r>
                          </w:p>
                          <w:p w14:paraId="635F6AF1" w14:textId="09E92C7E"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If an organizational representative leaves their position, does that organization keep their seat and replace the member with a new person?  Or, is there another process?</w:t>
                            </w:r>
                            <w:r w:rsidR="00836DD4">
                              <w:rPr>
                                <w:rFonts w:asciiTheme="majorHAnsi" w:hAnsiTheme="majorHAnsi"/>
                              </w:rPr>
                              <w:t xml:space="preserve"> </w:t>
                            </w:r>
                            <w:r w:rsidR="00836DD4">
                              <w:rPr>
                                <w:rFonts w:asciiTheme="majorHAnsi" w:hAnsiTheme="majorHAnsi"/>
                                <w:color w:val="000090"/>
                              </w:rPr>
                              <w:t>In practice, the organization has sent a new representative, but this isn’t officially in the bylaws.</w:t>
                            </w:r>
                          </w:p>
                          <w:p w14:paraId="5E969184" w14:textId="77777777"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What is the process for regular review of the bylaws?</w:t>
                            </w:r>
                          </w:p>
                          <w:p w14:paraId="7E74A2B5" w14:textId="4666A91B" w:rsidR="00103A15" w:rsidRDefault="00103A15" w:rsidP="00086AA0">
                            <w:pPr>
                              <w:pStyle w:val="ListParagraph"/>
                              <w:numPr>
                                <w:ilvl w:val="0"/>
                                <w:numId w:val="32"/>
                              </w:numPr>
                              <w:rPr>
                                <w:rFonts w:asciiTheme="majorHAnsi" w:hAnsiTheme="majorHAnsi"/>
                              </w:rPr>
                            </w:pPr>
                            <w:r>
                              <w:rPr>
                                <w:rFonts w:asciiTheme="majorHAnsi" w:hAnsiTheme="majorHAnsi"/>
                              </w:rPr>
                              <w:t xml:space="preserve">What </w:t>
                            </w:r>
                            <w:r w:rsidR="00836DD4">
                              <w:rPr>
                                <w:rFonts w:asciiTheme="majorHAnsi" w:hAnsiTheme="majorHAnsi"/>
                              </w:rPr>
                              <w:t xml:space="preserve">are </w:t>
                            </w:r>
                            <w:r>
                              <w:rPr>
                                <w:rFonts w:asciiTheme="majorHAnsi" w:hAnsiTheme="majorHAnsi"/>
                              </w:rPr>
                              <w:t>the workgroups’ process for making decisions?</w:t>
                            </w:r>
                            <w:r w:rsidR="00836DD4">
                              <w:rPr>
                                <w:rFonts w:asciiTheme="majorHAnsi" w:hAnsiTheme="majorHAnsi"/>
                                <w:color w:val="000090"/>
                              </w:rPr>
                              <w:t xml:space="preserve"> This should be added to the bylaws.</w:t>
                            </w:r>
                          </w:p>
                          <w:p w14:paraId="6F7224BC" w14:textId="05C31025" w:rsidR="00103A15" w:rsidRPr="00086AA0" w:rsidRDefault="00103A15" w:rsidP="00086AA0">
                            <w:pPr>
                              <w:pStyle w:val="ListParagraph"/>
                              <w:numPr>
                                <w:ilvl w:val="0"/>
                                <w:numId w:val="32"/>
                              </w:numPr>
                              <w:rPr>
                                <w:rFonts w:asciiTheme="majorHAnsi" w:hAnsiTheme="majorHAnsi"/>
                              </w:rPr>
                            </w:pPr>
                            <w:r>
                              <w:rPr>
                                <w:rFonts w:asciiTheme="majorHAnsi" w:hAnsiTheme="majorHAnsi"/>
                              </w:rPr>
                              <w:t>How do workgroups get created?</w:t>
                            </w:r>
                            <w:r w:rsidR="00836DD4">
                              <w:rPr>
                                <w:rFonts w:asciiTheme="majorHAnsi" w:hAnsiTheme="majorHAnsi"/>
                              </w:rPr>
                              <w:t xml:space="preserve">  </w:t>
                            </w:r>
                          </w:p>
                          <w:p w14:paraId="215C9BD9" w14:textId="77777777" w:rsidR="00103A15" w:rsidRDefault="00103A15" w:rsidP="00086AA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DAE32" id="Cloud Callout 10" o:spid="_x0000_s1032" type="#_x0000_t106" style="position:absolute;margin-left:-45pt;margin-top:-.15pt;width:468pt;height:33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" adj="2177,24896" fillcolor="#d8d8d8 [2732]" strokecolor="black [3213]">
                <v:shadow on="t" color="black" opacity="22937f" origin=",.5" offset="0,.63889mm"/>
                <v:textbox>
                  <w:txbxContent>
                    <w:p w14:paraId="27BEF23A" w14:textId="2792F6ED"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How does the Advisory Committee fill a vacant Advisory Committee Seat?</w:t>
                      </w:r>
                      <w:r w:rsidR="00836DD4">
                        <w:rPr>
                          <w:rFonts w:asciiTheme="majorHAnsi" w:hAnsiTheme="majorHAnsi"/>
                        </w:rPr>
                        <w:t xml:space="preserve">  </w:t>
                      </w:r>
                      <w:r w:rsidR="00836DD4">
                        <w:rPr>
                          <w:rFonts w:asciiTheme="majorHAnsi" w:hAnsiTheme="majorHAnsi"/>
                          <w:color w:val="000090"/>
                        </w:rPr>
                        <w:t>We have done special elections when needed, but it’s not officially in the bylaws.</w:t>
                      </w:r>
                    </w:p>
                    <w:p w14:paraId="635F6AF1" w14:textId="09E92C7E"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If an organizational representative leaves their position, does that organization keep their seat and replace the member with a new person?  Or, is there another process?</w:t>
                      </w:r>
                      <w:r w:rsidR="00836DD4">
                        <w:rPr>
                          <w:rFonts w:asciiTheme="majorHAnsi" w:hAnsiTheme="majorHAnsi"/>
                        </w:rPr>
                        <w:t xml:space="preserve"> </w:t>
                      </w:r>
                      <w:r w:rsidR="00836DD4">
                        <w:rPr>
                          <w:rFonts w:asciiTheme="majorHAnsi" w:hAnsiTheme="majorHAnsi"/>
                          <w:color w:val="000090"/>
                        </w:rPr>
                        <w:t>In practice, the organization has sent a new representative, but this isn’t officially in the bylaws.</w:t>
                      </w:r>
                    </w:p>
                    <w:p w14:paraId="5E969184" w14:textId="77777777" w:rsidR="00103A15" w:rsidRPr="00086AA0" w:rsidRDefault="00103A15" w:rsidP="00086AA0">
                      <w:pPr>
                        <w:pStyle w:val="ListParagraph"/>
                        <w:numPr>
                          <w:ilvl w:val="0"/>
                          <w:numId w:val="32"/>
                        </w:numPr>
                        <w:rPr>
                          <w:rFonts w:asciiTheme="majorHAnsi" w:hAnsiTheme="majorHAnsi"/>
                        </w:rPr>
                      </w:pPr>
                      <w:r w:rsidRPr="00086AA0">
                        <w:rPr>
                          <w:rFonts w:asciiTheme="majorHAnsi" w:hAnsiTheme="majorHAnsi"/>
                        </w:rPr>
                        <w:t>What is the process for regular review of the bylaws?</w:t>
                      </w:r>
                    </w:p>
                    <w:p w14:paraId="7E74A2B5" w14:textId="4666A91B" w:rsidR="00103A15" w:rsidRDefault="00103A15" w:rsidP="00086AA0">
                      <w:pPr>
                        <w:pStyle w:val="ListParagraph"/>
                        <w:numPr>
                          <w:ilvl w:val="0"/>
                          <w:numId w:val="32"/>
                        </w:numPr>
                        <w:rPr>
                          <w:rFonts w:asciiTheme="majorHAnsi" w:hAnsiTheme="majorHAnsi"/>
                        </w:rPr>
                      </w:pPr>
                      <w:r>
                        <w:rPr>
                          <w:rFonts w:asciiTheme="majorHAnsi" w:hAnsiTheme="majorHAnsi"/>
                        </w:rPr>
                        <w:t xml:space="preserve">What </w:t>
                      </w:r>
                      <w:r w:rsidR="00836DD4">
                        <w:rPr>
                          <w:rFonts w:asciiTheme="majorHAnsi" w:hAnsiTheme="majorHAnsi"/>
                        </w:rPr>
                        <w:t xml:space="preserve">are </w:t>
                      </w:r>
                      <w:r>
                        <w:rPr>
                          <w:rFonts w:asciiTheme="majorHAnsi" w:hAnsiTheme="majorHAnsi"/>
                        </w:rPr>
                        <w:t>the workgroups’ process for making decisions?</w:t>
                      </w:r>
                      <w:r w:rsidR="00836DD4">
                        <w:rPr>
                          <w:rFonts w:asciiTheme="majorHAnsi" w:hAnsiTheme="majorHAnsi"/>
                          <w:color w:val="000090"/>
                        </w:rPr>
                        <w:t xml:space="preserve"> This should be added to the bylaws.</w:t>
                      </w:r>
                    </w:p>
                    <w:p w14:paraId="6F7224BC" w14:textId="05C31025" w:rsidR="00103A15" w:rsidRPr="00086AA0" w:rsidRDefault="00103A15" w:rsidP="00086AA0">
                      <w:pPr>
                        <w:pStyle w:val="ListParagraph"/>
                        <w:numPr>
                          <w:ilvl w:val="0"/>
                          <w:numId w:val="32"/>
                        </w:numPr>
                        <w:rPr>
                          <w:rFonts w:asciiTheme="majorHAnsi" w:hAnsiTheme="majorHAnsi"/>
                        </w:rPr>
                      </w:pPr>
                      <w:r>
                        <w:rPr>
                          <w:rFonts w:asciiTheme="majorHAnsi" w:hAnsiTheme="majorHAnsi"/>
                        </w:rPr>
                        <w:t>How do workgroups get created?</w:t>
                      </w:r>
                      <w:r w:rsidR="00836DD4">
                        <w:rPr>
                          <w:rFonts w:asciiTheme="majorHAnsi" w:hAnsiTheme="majorHAnsi"/>
                        </w:rPr>
                        <w:t xml:space="preserve">  </w:t>
                      </w:r>
                    </w:p>
                    <w:p w14:paraId="215C9BD9" w14:textId="77777777" w:rsidR="00103A15" w:rsidRDefault="00103A15" w:rsidP="00086AA0">
                      <w:pPr>
                        <w:jc w:val="center"/>
                      </w:pPr>
                    </w:p>
                  </w:txbxContent>
                </v:textbox>
                <w10:wrap type="through"/>
              </v:shape>
            </w:pict>
          </mc:Fallback>
        </mc:AlternateContent>
      </w:r>
    </w:p>
    <w:p w14:paraId="40AA9437" w14:textId="77777777" w:rsidR="00086AA0" w:rsidRPr="00444058" w:rsidRDefault="00086AA0" w:rsidP="00F170BF">
      <w:pPr>
        <w:pStyle w:val="Normal1"/>
        <w:rPr>
          <w:rFonts w:asciiTheme="majorHAnsi" w:hAnsiTheme="majorHAnsi"/>
        </w:rPr>
      </w:pPr>
    </w:p>
    <w:p w14:paraId="6B04D17A" w14:textId="77777777" w:rsidR="00086AA0" w:rsidRPr="00444058" w:rsidRDefault="00086AA0" w:rsidP="00F170BF">
      <w:pPr>
        <w:pStyle w:val="Normal1"/>
        <w:rPr>
          <w:rFonts w:asciiTheme="majorHAnsi" w:hAnsiTheme="majorHAnsi"/>
        </w:rPr>
      </w:pPr>
    </w:p>
    <w:p w14:paraId="1DC75DC0" w14:textId="77777777" w:rsidR="00086AA0" w:rsidRPr="00444058" w:rsidRDefault="00086AA0" w:rsidP="00086AA0">
      <w:pPr>
        <w:pStyle w:val="ListParagraph"/>
        <w:ind w:left="360"/>
        <w:rPr>
          <w:rFonts w:asciiTheme="majorHAnsi" w:hAnsiTheme="majorHAnsi"/>
        </w:rPr>
      </w:pPr>
    </w:p>
    <w:p w14:paraId="3787FB13" w14:textId="77777777" w:rsidR="00086AA0" w:rsidRPr="00444058" w:rsidRDefault="00086AA0" w:rsidP="00086AA0">
      <w:pPr>
        <w:pStyle w:val="Normal1"/>
        <w:ind w:left="3240"/>
        <w:rPr>
          <w:rFonts w:asciiTheme="majorHAnsi" w:hAnsiTheme="majorHAnsi"/>
        </w:rPr>
      </w:pPr>
    </w:p>
    <w:p w14:paraId="0464526A" w14:textId="77777777" w:rsidR="00086AA0" w:rsidRPr="00444058" w:rsidRDefault="00086AA0" w:rsidP="00F170BF">
      <w:pPr>
        <w:pStyle w:val="Normal1"/>
        <w:rPr>
          <w:rFonts w:asciiTheme="majorHAnsi" w:eastAsia="Calibri" w:hAnsiTheme="majorHAnsi" w:cs="Calibri"/>
          <w:b/>
        </w:rPr>
      </w:pPr>
    </w:p>
    <w:p w14:paraId="5B94EA04" w14:textId="77777777" w:rsidR="00086AA0" w:rsidRPr="00444058" w:rsidRDefault="00086AA0" w:rsidP="00F170BF">
      <w:pPr>
        <w:pStyle w:val="Normal1"/>
        <w:rPr>
          <w:rFonts w:asciiTheme="majorHAnsi" w:eastAsia="Calibri" w:hAnsiTheme="majorHAnsi" w:cs="Calibri"/>
          <w:b/>
        </w:rPr>
      </w:pPr>
    </w:p>
    <w:p w14:paraId="7AE273CA" w14:textId="58C9CB48" w:rsidR="00086AA0" w:rsidRPr="00444058" w:rsidRDefault="00086AA0" w:rsidP="00F170BF">
      <w:pPr>
        <w:pStyle w:val="Normal1"/>
        <w:rPr>
          <w:rFonts w:asciiTheme="majorHAnsi" w:eastAsia="Calibri" w:hAnsiTheme="majorHAnsi" w:cs="Calibri"/>
          <w:b/>
        </w:rPr>
      </w:pPr>
    </w:p>
    <w:p w14:paraId="5C811281" w14:textId="77777777" w:rsidR="00086AA0" w:rsidRPr="00444058" w:rsidRDefault="00086AA0" w:rsidP="00F170BF">
      <w:pPr>
        <w:pStyle w:val="Normal1"/>
        <w:rPr>
          <w:rFonts w:asciiTheme="majorHAnsi" w:eastAsia="Calibri" w:hAnsiTheme="majorHAnsi" w:cs="Calibri"/>
          <w:b/>
        </w:rPr>
      </w:pPr>
    </w:p>
    <w:p w14:paraId="5EAFBE18" w14:textId="77777777" w:rsidR="00086AA0" w:rsidRPr="00444058" w:rsidRDefault="00086AA0" w:rsidP="00F170BF">
      <w:pPr>
        <w:pStyle w:val="Normal1"/>
        <w:rPr>
          <w:rFonts w:asciiTheme="majorHAnsi" w:eastAsia="Calibri" w:hAnsiTheme="majorHAnsi" w:cs="Calibri"/>
          <w:b/>
        </w:rPr>
      </w:pPr>
    </w:p>
    <w:p w14:paraId="171C99C1" w14:textId="62FE31B2" w:rsidR="00086AA0" w:rsidRPr="00444058" w:rsidRDefault="00086AA0" w:rsidP="00F170BF">
      <w:pPr>
        <w:pStyle w:val="Normal1"/>
        <w:rPr>
          <w:rFonts w:asciiTheme="majorHAnsi" w:eastAsia="Calibri" w:hAnsiTheme="majorHAnsi" w:cs="Calibri"/>
          <w:b/>
        </w:rPr>
      </w:pPr>
    </w:p>
    <w:p w14:paraId="79F85AEE" w14:textId="77777777" w:rsidR="00086AA0" w:rsidRPr="00444058" w:rsidRDefault="00086AA0" w:rsidP="00F170BF">
      <w:pPr>
        <w:pStyle w:val="Normal1"/>
        <w:rPr>
          <w:rFonts w:asciiTheme="majorHAnsi" w:eastAsia="Calibri" w:hAnsiTheme="majorHAnsi" w:cs="Calibri"/>
          <w:b/>
        </w:rPr>
      </w:pPr>
    </w:p>
    <w:p w14:paraId="47C56189" w14:textId="77777777" w:rsidR="00086AA0" w:rsidRPr="00444058" w:rsidRDefault="00086AA0" w:rsidP="00F170BF">
      <w:pPr>
        <w:pStyle w:val="Normal1"/>
        <w:rPr>
          <w:rFonts w:asciiTheme="majorHAnsi" w:eastAsia="Calibri" w:hAnsiTheme="majorHAnsi" w:cs="Calibri"/>
          <w:b/>
        </w:rPr>
      </w:pPr>
    </w:p>
    <w:p w14:paraId="7A3B8F05" w14:textId="77777777" w:rsidR="00086AA0" w:rsidRPr="00444058" w:rsidRDefault="00086AA0" w:rsidP="00F170BF">
      <w:pPr>
        <w:pStyle w:val="Normal1"/>
        <w:rPr>
          <w:rFonts w:asciiTheme="majorHAnsi" w:eastAsia="Calibri" w:hAnsiTheme="majorHAnsi" w:cs="Calibri"/>
          <w:b/>
        </w:rPr>
      </w:pPr>
    </w:p>
    <w:p w14:paraId="59EAB33E" w14:textId="77777777" w:rsidR="00086AA0" w:rsidRPr="00444058" w:rsidRDefault="00086AA0" w:rsidP="00F170BF">
      <w:pPr>
        <w:pStyle w:val="Normal1"/>
        <w:rPr>
          <w:rFonts w:asciiTheme="majorHAnsi" w:eastAsia="Calibri" w:hAnsiTheme="majorHAnsi" w:cs="Calibri"/>
          <w:b/>
        </w:rPr>
      </w:pPr>
    </w:p>
    <w:p w14:paraId="1BEB3841" w14:textId="77777777" w:rsidR="00086AA0" w:rsidRPr="00444058" w:rsidRDefault="00086AA0" w:rsidP="00F170BF">
      <w:pPr>
        <w:pStyle w:val="Normal1"/>
        <w:rPr>
          <w:rFonts w:asciiTheme="majorHAnsi" w:eastAsia="Calibri" w:hAnsiTheme="majorHAnsi" w:cs="Calibri"/>
          <w:b/>
        </w:rPr>
      </w:pPr>
    </w:p>
    <w:p w14:paraId="29D9CA37" w14:textId="334A88CD" w:rsidR="00086AA0" w:rsidRPr="00444058" w:rsidRDefault="00086AA0" w:rsidP="00F170BF">
      <w:pPr>
        <w:pStyle w:val="Normal1"/>
        <w:rPr>
          <w:rFonts w:asciiTheme="majorHAnsi" w:eastAsia="Calibri" w:hAnsiTheme="majorHAnsi" w:cs="Calibri"/>
          <w:b/>
        </w:rPr>
      </w:pPr>
    </w:p>
    <w:p w14:paraId="232F6717" w14:textId="77777777" w:rsidR="00086AA0" w:rsidRPr="00444058" w:rsidRDefault="00086AA0" w:rsidP="00F170BF">
      <w:pPr>
        <w:pStyle w:val="Normal1"/>
        <w:rPr>
          <w:rFonts w:asciiTheme="majorHAnsi" w:eastAsia="Calibri" w:hAnsiTheme="majorHAnsi" w:cs="Calibri"/>
          <w:b/>
        </w:rPr>
      </w:pPr>
    </w:p>
    <w:p w14:paraId="6C929F4A" w14:textId="5F297D6F" w:rsidR="00086AA0" w:rsidRPr="00444058" w:rsidRDefault="00086AA0" w:rsidP="00F170BF">
      <w:pPr>
        <w:pStyle w:val="Normal1"/>
        <w:rPr>
          <w:rFonts w:asciiTheme="majorHAnsi" w:eastAsia="Calibri" w:hAnsiTheme="majorHAnsi" w:cs="Calibri"/>
          <w:b/>
        </w:rPr>
      </w:pPr>
    </w:p>
    <w:p w14:paraId="26EB07B3" w14:textId="77777777" w:rsidR="00086AA0" w:rsidRPr="00444058" w:rsidRDefault="00086AA0" w:rsidP="00F170BF">
      <w:pPr>
        <w:pStyle w:val="Normal1"/>
        <w:rPr>
          <w:rFonts w:asciiTheme="majorHAnsi" w:eastAsia="Calibri" w:hAnsiTheme="majorHAnsi" w:cs="Calibri"/>
          <w:b/>
        </w:rPr>
      </w:pPr>
    </w:p>
    <w:p w14:paraId="21933758" w14:textId="77777777" w:rsidR="00086AA0" w:rsidRPr="00444058" w:rsidRDefault="00086AA0" w:rsidP="00F170BF">
      <w:pPr>
        <w:pStyle w:val="Normal1"/>
        <w:rPr>
          <w:rFonts w:asciiTheme="majorHAnsi" w:eastAsia="Calibri" w:hAnsiTheme="majorHAnsi" w:cs="Calibri"/>
          <w:b/>
        </w:rPr>
      </w:pPr>
    </w:p>
    <w:p w14:paraId="4BBFEA51" w14:textId="504B2B58" w:rsidR="00086AA0" w:rsidRPr="00444058" w:rsidRDefault="00086AA0" w:rsidP="00086AA0">
      <w:pPr>
        <w:pStyle w:val="Normal1"/>
        <w:ind w:left="360"/>
        <w:rPr>
          <w:rFonts w:asciiTheme="majorHAnsi" w:hAnsiTheme="majorHAnsi"/>
        </w:rPr>
      </w:pPr>
    </w:p>
    <w:p w14:paraId="44B84576" w14:textId="24DAEC52" w:rsidR="00707276" w:rsidRPr="00444058" w:rsidRDefault="00707276">
      <w:pPr>
        <w:rPr>
          <w:rFonts w:asciiTheme="majorHAnsi" w:hAnsiTheme="majorHAnsi"/>
        </w:rPr>
      </w:pPr>
    </w:p>
    <w:sectPr w:rsidR="00707276" w:rsidRPr="00444058">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0F6B193" w14:textId="77777777" w:rsidR="00F94603" w:rsidRDefault="00F94603" w:rsidP="0086534E">
      <w:r>
        <w:separator/>
      </w:r>
    </w:p>
  </w:endnote>
  <w:endnote w:type="continuationSeparator" w:id="0">
    <w:p w14:paraId="2FCEB406" w14:textId="77777777" w:rsidR="00F94603" w:rsidRDefault="00F94603" w:rsidP="008653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CG Omega">
    <w:altName w:val="Arial"/>
    <w:panose1 w:val="00000000000000000000"/>
    <w:charset w:val="00"/>
    <w:family w:val="swiss"/>
    <w:notTrueType/>
    <w:pitch w:val="variable"/>
    <w:sig w:usb0="00000003" w:usb1="00000000" w:usb2="00000000" w:usb3="00000000" w:csb0="00000001" w:csb1="00000000"/>
  </w:font>
  <w:font w:name="Libre Franklin Black">
    <w:panose1 w:val="00000A00000000000000"/>
    <w:charset w:val="00"/>
    <w:family w:val="auto"/>
    <w:pitch w:val="variable"/>
    <w:sig w:usb0="20000007" w:usb1="00000000" w:usb2="00000000" w:usb3="00000000" w:csb0="00000193"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9C56DA" w14:textId="2C4FAF66" w:rsidR="00103A15" w:rsidRPr="00E166E0" w:rsidRDefault="00103A15" w:rsidP="00E166E0">
    <w:pPr>
      <w:pStyle w:val="Normal1"/>
      <w:rPr>
        <w:rFonts w:ascii="Calibri" w:hAnsi="Calibri" w:cs="Arial"/>
      </w:rPr>
    </w:pPr>
    <w:r w:rsidRPr="00E166E0">
      <w:rPr>
        <w:rFonts w:ascii="Calibri" w:hAnsi="Calibri" w:cs="Arial"/>
      </w:rPr>
      <w:t>Updated June 28, 2018</w:t>
    </w:r>
    <w:r w:rsidRPr="00E166E0">
      <w:rPr>
        <w:rFonts w:ascii="Calibri" w:hAnsi="Calibri" w:cs="Arial"/>
      </w:rPr>
      <w:tab/>
    </w:r>
    <w:r w:rsidRPr="00E166E0">
      <w:rPr>
        <w:rFonts w:ascii="Calibri" w:hAnsi="Calibri" w:cs="Arial"/>
      </w:rPr>
      <w:tab/>
    </w:r>
    <w:r w:rsidRPr="00E166E0">
      <w:rPr>
        <w:rFonts w:ascii="Calibri" w:hAnsi="Calibri" w:cs="Arial"/>
      </w:rPr>
      <w:tab/>
    </w:r>
    <w:r w:rsidRPr="00E166E0">
      <w:rPr>
        <w:rFonts w:ascii="Calibri" w:hAnsi="Calibri" w:cs="Arial"/>
      </w:rPr>
      <w:tab/>
    </w:r>
    <w:r w:rsidRPr="00E166E0">
      <w:rPr>
        <w:rFonts w:ascii="Calibri" w:hAnsi="Calibri" w:cs="Arial"/>
      </w:rPr>
      <w:tab/>
    </w:r>
    <w:r w:rsidRPr="00E166E0">
      <w:rPr>
        <w:rFonts w:ascii="Calibri" w:hAnsi="Calibri" w:cs="Arial"/>
      </w:rPr>
      <w:tab/>
    </w:r>
    <w:r w:rsidRPr="00E166E0">
      <w:rPr>
        <w:rFonts w:ascii="Calibri" w:hAnsi="Calibri" w:cs="Arial"/>
      </w:rPr>
      <w:tab/>
    </w:r>
    <w:r w:rsidRPr="00E166E0">
      <w:rPr>
        <w:rFonts w:ascii="Calibri" w:hAnsi="Calibri" w:cs="Times New Roman"/>
      </w:rPr>
      <w:t xml:space="preserve">Page </w:t>
    </w:r>
    <w:r w:rsidRPr="00E166E0">
      <w:rPr>
        <w:rFonts w:ascii="Calibri" w:hAnsi="Calibri" w:cs="Times New Roman"/>
      </w:rPr>
      <w:fldChar w:fldCharType="begin"/>
    </w:r>
    <w:r w:rsidRPr="00E166E0">
      <w:rPr>
        <w:rFonts w:ascii="Calibri" w:hAnsi="Calibri" w:cs="Times New Roman"/>
      </w:rPr>
      <w:instrText xml:space="preserve"> PAGE </w:instrText>
    </w:r>
    <w:r w:rsidRPr="00E166E0">
      <w:rPr>
        <w:rFonts w:ascii="Calibri" w:hAnsi="Calibri" w:cs="Times New Roman"/>
      </w:rPr>
      <w:fldChar w:fldCharType="separate"/>
    </w:r>
    <w:r w:rsidR="00B11E03">
      <w:rPr>
        <w:rFonts w:ascii="Calibri" w:hAnsi="Calibri" w:cs="Times New Roman"/>
        <w:noProof/>
      </w:rPr>
      <w:t>1</w:t>
    </w:r>
    <w:r w:rsidRPr="00E166E0">
      <w:rPr>
        <w:rFonts w:ascii="Calibri" w:hAnsi="Calibri" w:cs="Times New Roman"/>
      </w:rPr>
      <w:fldChar w:fldCharType="end"/>
    </w:r>
    <w:r w:rsidRPr="00E166E0">
      <w:rPr>
        <w:rFonts w:ascii="Calibri" w:hAnsi="Calibri" w:cs="Times New Roman"/>
      </w:rPr>
      <w:t xml:space="preserve"> of </w:t>
    </w:r>
    <w:r w:rsidRPr="00E166E0">
      <w:rPr>
        <w:rFonts w:ascii="Calibri" w:hAnsi="Calibri" w:cs="Times New Roman"/>
      </w:rPr>
      <w:fldChar w:fldCharType="begin"/>
    </w:r>
    <w:r w:rsidRPr="00E166E0">
      <w:rPr>
        <w:rFonts w:ascii="Calibri" w:hAnsi="Calibri" w:cs="Times New Roman"/>
      </w:rPr>
      <w:instrText xml:space="preserve"> NUMPAGES </w:instrText>
    </w:r>
    <w:r w:rsidRPr="00E166E0">
      <w:rPr>
        <w:rFonts w:ascii="Calibri" w:hAnsi="Calibri" w:cs="Times New Roman"/>
      </w:rPr>
      <w:fldChar w:fldCharType="separate"/>
    </w:r>
    <w:r w:rsidR="00B11E03">
      <w:rPr>
        <w:rFonts w:ascii="Calibri" w:hAnsi="Calibri" w:cs="Times New Roman"/>
        <w:noProof/>
      </w:rPr>
      <w:t>21</w:t>
    </w:r>
    <w:r w:rsidRPr="00E166E0">
      <w:rPr>
        <w:rFonts w:ascii="Calibri" w:hAnsi="Calibri" w:cs="Times New Roma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080527" w14:textId="77777777" w:rsidR="00F94603" w:rsidRDefault="00F94603" w:rsidP="0086534E">
      <w:r>
        <w:separator/>
      </w:r>
    </w:p>
  </w:footnote>
  <w:footnote w:type="continuationSeparator" w:id="0">
    <w:p w14:paraId="7F52CE2B" w14:textId="77777777" w:rsidR="00F94603" w:rsidRDefault="00F94603" w:rsidP="0086534E">
      <w:r>
        <w:continuationSeparator/>
      </w:r>
    </w:p>
  </w:footnote>
  <w:footnote w:id="1">
    <w:p w14:paraId="7EA58150" w14:textId="6819B027" w:rsidR="00103A15" w:rsidRDefault="00103A15">
      <w:pPr>
        <w:pStyle w:val="FootnoteText"/>
      </w:pPr>
      <w:r>
        <w:rPr>
          <w:rStyle w:val="FootnoteReference"/>
        </w:rPr>
        <w:footnoteRef/>
      </w:r>
      <w:r>
        <w:t xml:space="preserve"> </w:t>
      </w:r>
      <w:r w:rsidRPr="0086534E">
        <w:rPr>
          <w:sz w:val="20"/>
          <w:szCs w:val="20"/>
        </w:rPr>
        <w:t>Developed 2012</w:t>
      </w:r>
      <w:r>
        <w:rPr>
          <w:sz w:val="20"/>
          <w:szCs w:val="20"/>
        </w:rPr>
        <w:t>, Refined 2014</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720F3"/>
    <w:multiLevelType w:val="hybridMultilevel"/>
    <w:tmpl w:val="B92C5FEE"/>
    <w:lvl w:ilvl="0" w:tplc="B5C00C4C">
      <w:start w:val="1"/>
      <w:numFmt w:val="bullet"/>
      <w:lvlText w:val=""/>
      <w:lvlJc w:val="left"/>
      <w:pPr>
        <w:ind w:left="360" w:hanging="360"/>
      </w:pPr>
      <w:rPr>
        <w:rFonts w:ascii="Wingdings" w:hAnsi="Wingdings" w:hint="default"/>
        <w:color w:val="FF6600"/>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2F80C0D"/>
    <w:multiLevelType w:val="hybridMultilevel"/>
    <w:tmpl w:val="17D6D3C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390559F"/>
    <w:multiLevelType w:val="hybridMultilevel"/>
    <w:tmpl w:val="19542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15:restartNumberingAfterBreak="0">
    <w:nsid w:val="03A45041"/>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4" w15:restartNumberingAfterBreak="0">
    <w:nsid w:val="0D2B4E8A"/>
    <w:multiLevelType w:val="multilevel"/>
    <w:tmpl w:val="B47474D6"/>
    <w:lvl w:ilvl="0">
      <w:start w:val="1"/>
      <w:numFmt w:val="bullet"/>
      <w:lvlText w:val="●"/>
      <w:lvlJc w:val="left"/>
      <w:pPr>
        <w:ind w:left="-180" w:firstLine="360"/>
      </w:pPr>
      <w:rPr>
        <w:rFonts w:ascii="Arial" w:eastAsia="Arial" w:hAnsi="Arial" w:cs="Arial"/>
        <w:vertAlign w:val="baseline"/>
      </w:rPr>
    </w:lvl>
    <w:lvl w:ilvl="1">
      <w:start w:val="1"/>
      <w:numFmt w:val="bullet"/>
      <w:lvlText w:val="o"/>
      <w:lvlJc w:val="left"/>
      <w:pPr>
        <w:ind w:left="540" w:firstLine="1080"/>
      </w:pPr>
      <w:rPr>
        <w:rFonts w:ascii="Arial" w:eastAsia="Arial" w:hAnsi="Arial" w:cs="Arial"/>
        <w:vertAlign w:val="baseline"/>
      </w:rPr>
    </w:lvl>
    <w:lvl w:ilvl="2">
      <w:start w:val="1"/>
      <w:numFmt w:val="bullet"/>
      <w:lvlText w:val="▪"/>
      <w:lvlJc w:val="left"/>
      <w:pPr>
        <w:ind w:left="1260" w:firstLine="1800"/>
      </w:pPr>
      <w:rPr>
        <w:rFonts w:ascii="Arial" w:eastAsia="Arial" w:hAnsi="Arial" w:cs="Arial"/>
        <w:vertAlign w:val="baseline"/>
      </w:rPr>
    </w:lvl>
    <w:lvl w:ilvl="3">
      <w:start w:val="1"/>
      <w:numFmt w:val="bullet"/>
      <w:lvlText w:val="●"/>
      <w:lvlJc w:val="left"/>
      <w:pPr>
        <w:ind w:left="1980" w:firstLine="2520"/>
      </w:pPr>
      <w:rPr>
        <w:rFonts w:ascii="Arial" w:eastAsia="Arial" w:hAnsi="Arial" w:cs="Arial"/>
        <w:vertAlign w:val="baseline"/>
      </w:rPr>
    </w:lvl>
    <w:lvl w:ilvl="4">
      <w:start w:val="1"/>
      <w:numFmt w:val="bullet"/>
      <w:lvlText w:val="o"/>
      <w:lvlJc w:val="left"/>
      <w:pPr>
        <w:ind w:left="2700" w:firstLine="3240"/>
      </w:pPr>
      <w:rPr>
        <w:rFonts w:ascii="Arial" w:eastAsia="Arial" w:hAnsi="Arial" w:cs="Arial"/>
        <w:vertAlign w:val="baseline"/>
      </w:rPr>
    </w:lvl>
    <w:lvl w:ilvl="5">
      <w:start w:val="1"/>
      <w:numFmt w:val="bullet"/>
      <w:lvlText w:val="▪"/>
      <w:lvlJc w:val="left"/>
      <w:pPr>
        <w:ind w:left="3420" w:firstLine="3960"/>
      </w:pPr>
      <w:rPr>
        <w:rFonts w:ascii="Arial" w:eastAsia="Arial" w:hAnsi="Arial" w:cs="Arial"/>
        <w:vertAlign w:val="baseline"/>
      </w:rPr>
    </w:lvl>
    <w:lvl w:ilvl="6">
      <w:start w:val="1"/>
      <w:numFmt w:val="bullet"/>
      <w:lvlText w:val="●"/>
      <w:lvlJc w:val="left"/>
      <w:pPr>
        <w:ind w:left="4140" w:firstLine="4680"/>
      </w:pPr>
      <w:rPr>
        <w:rFonts w:ascii="Arial" w:eastAsia="Arial" w:hAnsi="Arial" w:cs="Arial"/>
        <w:vertAlign w:val="baseline"/>
      </w:rPr>
    </w:lvl>
    <w:lvl w:ilvl="7">
      <w:start w:val="1"/>
      <w:numFmt w:val="bullet"/>
      <w:lvlText w:val="o"/>
      <w:lvlJc w:val="left"/>
      <w:pPr>
        <w:ind w:left="4860" w:firstLine="5400"/>
      </w:pPr>
      <w:rPr>
        <w:rFonts w:ascii="Arial" w:eastAsia="Arial" w:hAnsi="Arial" w:cs="Arial"/>
        <w:vertAlign w:val="baseline"/>
      </w:rPr>
    </w:lvl>
    <w:lvl w:ilvl="8">
      <w:start w:val="1"/>
      <w:numFmt w:val="bullet"/>
      <w:lvlText w:val="▪"/>
      <w:lvlJc w:val="left"/>
      <w:pPr>
        <w:ind w:left="5580" w:firstLine="6120"/>
      </w:pPr>
      <w:rPr>
        <w:rFonts w:ascii="Arial" w:eastAsia="Arial" w:hAnsi="Arial" w:cs="Arial"/>
        <w:vertAlign w:val="baseline"/>
      </w:rPr>
    </w:lvl>
  </w:abstractNum>
  <w:abstractNum w:abstractNumId="5" w15:restartNumberingAfterBreak="0">
    <w:nsid w:val="0D70348E"/>
    <w:multiLevelType w:val="hybridMultilevel"/>
    <w:tmpl w:val="EB5EFFD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C01385"/>
    <w:multiLevelType w:val="hybridMultilevel"/>
    <w:tmpl w:val="18B43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5A4A9D"/>
    <w:multiLevelType w:val="multilevel"/>
    <w:tmpl w:val="3DC8839C"/>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8" w15:restartNumberingAfterBreak="0">
    <w:nsid w:val="1BA541BA"/>
    <w:multiLevelType w:val="multilevel"/>
    <w:tmpl w:val="84308F5E"/>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1C7A20C3"/>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10" w15:restartNumberingAfterBreak="0">
    <w:nsid w:val="20D66E70"/>
    <w:multiLevelType w:val="multilevel"/>
    <w:tmpl w:val="1DAA8D5A"/>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11" w15:restartNumberingAfterBreak="0">
    <w:nsid w:val="210F6674"/>
    <w:multiLevelType w:val="hybridMultilevel"/>
    <w:tmpl w:val="0BB45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A171F0"/>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13" w15:restartNumberingAfterBreak="0">
    <w:nsid w:val="2A2039B6"/>
    <w:multiLevelType w:val="hybridMultilevel"/>
    <w:tmpl w:val="6D1C2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AF11A51"/>
    <w:multiLevelType w:val="multilevel"/>
    <w:tmpl w:val="87A66EFE"/>
    <w:lvl w:ilvl="0">
      <w:start w:val="1"/>
      <w:numFmt w:val="bullet"/>
      <w:lvlText w:val="●"/>
      <w:lvlJc w:val="left"/>
      <w:pPr>
        <w:ind w:left="360" w:firstLine="0"/>
      </w:pPr>
      <w:rPr>
        <w:rFonts w:ascii="Arial" w:eastAsia="Arial" w:hAnsi="Arial" w:cs="Arial"/>
        <w:color w:val="660066"/>
        <w:vertAlign w:val="baseline"/>
      </w:rPr>
    </w:lvl>
    <w:lvl w:ilvl="1">
      <w:start w:val="1"/>
      <w:numFmt w:val="bullet"/>
      <w:lvlText w:val="o"/>
      <w:lvlJc w:val="left"/>
      <w:pPr>
        <w:ind w:left="720" w:firstLine="360"/>
      </w:pPr>
      <w:rPr>
        <w:rFonts w:ascii="Arial" w:eastAsia="Arial" w:hAnsi="Arial" w:cs="Arial"/>
        <w:vertAlign w:val="baseline"/>
      </w:rPr>
    </w:lvl>
    <w:lvl w:ilvl="2">
      <w:start w:val="1"/>
      <w:numFmt w:val="lowerRoman"/>
      <w:lvlText w:val="%3."/>
      <w:lvlJc w:val="left"/>
      <w:pPr>
        <w:ind w:left="1080" w:firstLine="720"/>
      </w:pPr>
      <w:rPr>
        <w:vertAlign w:val="baseline"/>
      </w:rPr>
    </w:lvl>
    <w:lvl w:ilvl="3">
      <w:start w:val="1"/>
      <w:numFmt w:val="decimal"/>
      <w:lvlText w:val="(%4)"/>
      <w:lvlJc w:val="left"/>
      <w:pPr>
        <w:ind w:left="1440" w:firstLine="1080"/>
      </w:pPr>
      <w:rPr>
        <w:vertAlign w:val="baseline"/>
      </w:rPr>
    </w:lvl>
    <w:lvl w:ilvl="4">
      <w:start w:val="1"/>
      <w:numFmt w:val="lowerLetter"/>
      <w:lvlText w:val="(%5)"/>
      <w:lvlJc w:val="left"/>
      <w:pPr>
        <w:ind w:left="1800" w:firstLine="1440"/>
      </w:pPr>
      <w:rPr>
        <w:vertAlign w:val="baseline"/>
      </w:rPr>
    </w:lvl>
    <w:lvl w:ilvl="5">
      <w:start w:val="1"/>
      <w:numFmt w:val="lowerRoman"/>
      <w:lvlText w:val="(%6)"/>
      <w:lvlJc w:val="left"/>
      <w:pPr>
        <w:ind w:left="2160" w:firstLine="1800"/>
      </w:pPr>
      <w:rPr>
        <w:vertAlign w:val="baseline"/>
      </w:rPr>
    </w:lvl>
    <w:lvl w:ilvl="6">
      <w:start w:val="1"/>
      <w:numFmt w:val="decimal"/>
      <w:lvlText w:val="%7."/>
      <w:lvlJc w:val="left"/>
      <w:pPr>
        <w:ind w:left="2520" w:firstLine="2160"/>
      </w:pPr>
      <w:rPr>
        <w:vertAlign w:val="baseline"/>
      </w:rPr>
    </w:lvl>
    <w:lvl w:ilvl="7">
      <w:start w:val="1"/>
      <w:numFmt w:val="lowerLetter"/>
      <w:lvlText w:val="%8."/>
      <w:lvlJc w:val="left"/>
      <w:pPr>
        <w:ind w:left="2880" w:firstLine="2520"/>
      </w:pPr>
      <w:rPr>
        <w:vertAlign w:val="baseline"/>
      </w:rPr>
    </w:lvl>
    <w:lvl w:ilvl="8">
      <w:start w:val="1"/>
      <w:numFmt w:val="lowerRoman"/>
      <w:lvlText w:val="%9."/>
      <w:lvlJc w:val="left"/>
      <w:pPr>
        <w:ind w:left="3240" w:firstLine="2880"/>
      </w:pPr>
      <w:rPr>
        <w:vertAlign w:val="baseline"/>
      </w:rPr>
    </w:lvl>
  </w:abstractNum>
  <w:abstractNum w:abstractNumId="15" w15:restartNumberingAfterBreak="0">
    <w:nsid w:val="2EBC215C"/>
    <w:multiLevelType w:val="hybridMultilevel"/>
    <w:tmpl w:val="16760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21D3DEB"/>
    <w:multiLevelType w:val="hybridMultilevel"/>
    <w:tmpl w:val="2318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D1090B"/>
    <w:multiLevelType w:val="hybridMultilevel"/>
    <w:tmpl w:val="41666C02"/>
    <w:lvl w:ilvl="0" w:tplc="2C74C71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AC5701"/>
    <w:multiLevelType w:val="multilevel"/>
    <w:tmpl w:val="21226DC6"/>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9" w15:restartNumberingAfterBreak="0">
    <w:nsid w:val="36186FFA"/>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20" w15:restartNumberingAfterBreak="0">
    <w:nsid w:val="3A0A52A4"/>
    <w:multiLevelType w:val="hybridMultilevel"/>
    <w:tmpl w:val="5F500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E783626"/>
    <w:multiLevelType w:val="hybridMultilevel"/>
    <w:tmpl w:val="19EE2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137AEB"/>
    <w:multiLevelType w:val="hybridMultilevel"/>
    <w:tmpl w:val="982EB9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1FE6FE1"/>
    <w:multiLevelType w:val="hybridMultilevel"/>
    <w:tmpl w:val="29503810"/>
    <w:lvl w:ilvl="0" w:tplc="2CB6B922">
      <w:start w:val="1"/>
      <w:numFmt w:val="decimal"/>
      <w:lvlText w:val="%1."/>
      <w:lvlJc w:val="left"/>
      <w:pPr>
        <w:ind w:left="36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AC0BE3"/>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25" w15:restartNumberingAfterBreak="0">
    <w:nsid w:val="444557F3"/>
    <w:multiLevelType w:val="multilevel"/>
    <w:tmpl w:val="89085B1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26" w15:restartNumberingAfterBreak="0">
    <w:nsid w:val="45CB41AC"/>
    <w:multiLevelType w:val="hybridMultilevel"/>
    <w:tmpl w:val="2BCC98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1B450E"/>
    <w:multiLevelType w:val="multilevel"/>
    <w:tmpl w:val="FA620ED4"/>
    <w:lvl w:ilvl="0">
      <w:start w:val="1"/>
      <w:numFmt w:val="bullet"/>
      <w:lvlText w:val="●"/>
      <w:lvlJc w:val="left"/>
      <w:pPr>
        <w:ind w:left="755" w:firstLine="395"/>
      </w:pPr>
      <w:rPr>
        <w:rFonts w:ascii="Arial" w:eastAsia="Arial" w:hAnsi="Arial" w:cs="Arial"/>
        <w:vertAlign w:val="baseline"/>
      </w:rPr>
    </w:lvl>
    <w:lvl w:ilvl="1">
      <w:start w:val="1"/>
      <w:numFmt w:val="bullet"/>
      <w:lvlText w:val="o"/>
      <w:lvlJc w:val="left"/>
      <w:pPr>
        <w:ind w:left="1475" w:firstLine="1115"/>
      </w:pPr>
      <w:rPr>
        <w:rFonts w:ascii="Arial" w:eastAsia="Arial" w:hAnsi="Arial" w:cs="Arial"/>
        <w:vertAlign w:val="baseline"/>
      </w:rPr>
    </w:lvl>
    <w:lvl w:ilvl="2">
      <w:start w:val="1"/>
      <w:numFmt w:val="bullet"/>
      <w:lvlText w:val="▪"/>
      <w:lvlJc w:val="left"/>
      <w:pPr>
        <w:ind w:left="2195" w:firstLine="1835"/>
      </w:pPr>
      <w:rPr>
        <w:rFonts w:ascii="Arial" w:eastAsia="Arial" w:hAnsi="Arial" w:cs="Arial"/>
        <w:vertAlign w:val="baseline"/>
      </w:rPr>
    </w:lvl>
    <w:lvl w:ilvl="3">
      <w:start w:val="1"/>
      <w:numFmt w:val="bullet"/>
      <w:lvlText w:val="●"/>
      <w:lvlJc w:val="left"/>
      <w:pPr>
        <w:ind w:left="2915" w:firstLine="2555"/>
      </w:pPr>
      <w:rPr>
        <w:rFonts w:ascii="Arial" w:eastAsia="Arial" w:hAnsi="Arial" w:cs="Arial"/>
        <w:vertAlign w:val="baseline"/>
      </w:rPr>
    </w:lvl>
    <w:lvl w:ilvl="4">
      <w:start w:val="1"/>
      <w:numFmt w:val="bullet"/>
      <w:lvlText w:val="o"/>
      <w:lvlJc w:val="left"/>
      <w:pPr>
        <w:ind w:left="3635" w:firstLine="3275"/>
      </w:pPr>
      <w:rPr>
        <w:rFonts w:ascii="Arial" w:eastAsia="Arial" w:hAnsi="Arial" w:cs="Arial"/>
        <w:vertAlign w:val="baseline"/>
      </w:rPr>
    </w:lvl>
    <w:lvl w:ilvl="5">
      <w:start w:val="1"/>
      <w:numFmt w:val="bullet"/>
      <w:lvlText w:val="▪"/>
      <w:lvlJc w:val="left"/>
      <w:pPr>
        <w:ind w:left="4355" w:firstLine="3995"/>
      </w:pPr>
      <w:rPr>
        <w:rFonts w:ascii="Arial" w:eastAsia="Arial" w:hAnsi="Arial" w:cs="Arial"/>
        <w:vertAlign w:val="baseline"/>
      </w:rPr>
    </w:lvl>
    <w:lvl w:ilvl="6">
      <w:start w:val="1"/>
      <w:numFmt w:val="bullet"/>
      <w:lvlText w:val="●"/>
      <w:lvlJc w:val="left"/>
      <w:pPr>
        <w:ind w:left="5075" w:firstLine="4715"/>
      </w:pPr>
      <w:rPr>
        <w:rFonts w:ascii="Arial" w:eastAsia="Arial" w:hAnsi="Arial" w:cs="Arial"/>
        <w:vertAlign w:val="baseline"/>
      </w:rPr>
    </w:lvl>
    <w:lvl w:ilvl="7">
      <w:start w:val="1"/>
      <w:numFmt w:val="bullet"/>
      <w:lvlText w:val="o"/>
      <w:lvlJc w:val="left"/>
      <w:pPr>
        <w:ind w:left="5795" w:firstLine="5435"/>
      </w:pPr>
      <w:rPr>
        <w:rFonts w:ascii="Arial" w:eastAsia="Arial" w:hAnsi="Arial" w:cs="Arial"/>
        <w:vertAlign w:val="baseline"/>
      </w:rPr>
    </w:lvl>
    <w:lvl w:ilvl="8">
      <w:start w:val="1"/>
      <w:numFmt w:val="bullet"/>
      <w:lvlText w:val="▪"/>
      <w:lvlJc w:val="left"/>
      <w:pPr>
        <w:ind w:left="6515" w:firstLine="6155"/>
      </w:pPr>
      <w:rPr>
        <w:rFonts w:ascii="Arial" w:eastAsia="Arial" w:hAnsi="Arial" w:cs="Arial"/>
        <w:vertAlign w:val="baseline"/>
      </w:rPr>
    </w:lvl>
  </w:abstractNum>
  <w:abstractNum w:abstractNumId="28" w15:restartNumberingAfterBreak="0">
    <w:nsid w:val="499230A9"/>
    <w:multiLevelType w:val="multilevel"/>
    <w:tmpl w:val="FC38B79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sz w:val="22"/>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29" w15:restartNumberingAfterBreak="0">
    <w:nsid w:val="4A820FAA"/>
    <w:multiLevelType w:val="hybridMultilevel"/>
    <w:tmpl w:val="2FEA885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BF3DFE"/>
    <w:multiLevelType w:val="hybridMultilevel"/>
    <w:tmpl w:val="FDF2C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D450EE3"/>
    <w:multiLevelType w:val="hybridMultilevel"/>
    <w:tmpl w:val="797E578C"/>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DA912AE"/>
    <w:multiLevelType w:val="hybridMultilevel"/>
    <w:tmpl w:val="9BA21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2856C43"/>
    <w:multiLevelType w:val="multilevel"/>
    <w:tmpl w:val="100604FA"/>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4" w15:restartNumberingAfterBreak="0">
    <w:nsid w:val="52BC4CBF"/>
    <w:multiLevelType w:val="hybridMultilevel"/>
    <w:tmpl w:val="F17CE4E2"/>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3E00847"/>
    <w:multiLevelType w:val="hybridMultilevel"/>
    <w:tmpl w:val="8AC2DF5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8626B8C"/>
    <w:multiLevelType w:val="multilevel"/>
    <w:tmpl w:val="4FCE0AF6"/>
    <w:lvl w:ilvl="0">
      <w:start w:val="1"/>
      <w:numFmt w:val="bullet"/>
      <w:lvlText w:val="●"/>
      <w:lvlJc w:val="left"/>
      <w:pPr>
        <w:ind w:left="1080" w:firstLine="720"/>
      </w:pPr>
      <w:rPr>
        <w:rFonts w:ascii="Arial" w:eastAsia="Arial" w:hAnsi="Arial" w:cs="Arial"/>
        <w:vertAlign w:val="baseline"/>
      </w:rPr>
    </w:lvl>
    <w:lvl w:ilvl="1">
      <w:start w:val="1"/>
      <w:numFmt w:val="bullet"/>
      <w:lvlText w:val="o"/>
      <w:lvlJc w:val="left"/>
      <w:pPr>
        <w:ind w:left="1800" w:firstLine="1440"/>
      </w:pPr>
      <w:rPr>
        <w:rFonts w:ascii="Arial" w:eastAsia="Arial" w:hAnsi="Arial" w:cs="Arial"/>
        <w:vertAlign w:val="baseline"/>
      </w:rPr>
    </w:lvl>
    <w:lvl w:ilvl="2">
      <w:start w:val="1"/>
      <w:numFmt w:val="bullet"/>
      <w:lvlText w:val="▪"/>
      <w:lvlJc w:val="left"/>
      <w:pPr>
        <w:ind w:left="2520" w:firstLine="2160"/>
      </w:pPr>
      <w:rPr>
        <w:rFonts w:ascii="Arial" w:eastAsia="Arial" w:hAnsi="Arial" w:cs="Arial"/>
        <w:vertAlign w:val="baseline"/>
      </w:rPr>
    </w:lvl>
    <w:lvl w:ilvl="3">
      <w:start w:val="1"/>
      <w:numFmt w:val="bullet"/>
      <w:lvlText w:val="●"/>
      <w:lvlJc w:val="left"/>
      <w:pPr>
        <w:ind w:left="3240" w:firstLine="2880"/>
      </w:pPr>
      <w:rPr>
        <w:rFonts w:ascii="Arial" w:eastAsia="Arial" w:hAnsi="Arial" w:cs="Arial"/>
        <w:vertAlign w:val="baseline"/>
      </w:rPr>
    </w:lvl>
    <w:lvl w:ilvl="4">
      <w:start w:val="1"/>
      <w:numFmt w:val="bullet"/>
      <w:lvlText w:val="o"/>
      <w:lvlJc w:val="left"/>
      <w:pPr>
        <w:ind w:left="3960" w:firstLine="3600"/>
      </w:pPr>
      <w:rPr>
        <w:rFonts w:ascii="Arial" w:eastAsia="Arial" w:hAnsi="Arial" w:cs="Arial"/>
        <w:vertAlign w:val="baseline"/>
      </w:rPr>
    </w:lvl>
    <w:lvl w:ilvl="5">
      <w:start w:val="1"/>
      <w:numFmt w:val="bullet"/>
      <w:lvlText w:val="▪"/>
      <w:lvlJc w:val="left"/>
      <w:pPr>
        <w:ind w:left="4680" w:firstLine="4320"/>
      </w:pPr>
      <w:rPr>
        <w:rFonts w:ascii="Arial" w:eastAsia="Arial" w:hAnsi="Arial" w:cs="Arial"/>
        <w:vertAlign w:val="baseline"/>
      </w:rPr>
    </w:lvl>
    <w:lvl w:ilvl="6">
      <w:start w:val="1"/>
      <w:numFmt w:val="bullet"/>
      <w:lvlText w:val="●"/>
      <w:lvlJc w:val="left"/>
      <w:pPr>
        <w:ind w:left="5400" w:firstLine="5040"/>
      </w:pPr>
      <w:rPr>
        <w:rFonts w:ascii="Arial" w:eastAsia="Arial" w:hAnsi="Arial" w:cs="Arial"/>
        <w:vertAlign w:val="baseline"/>
      </w:rPr>
    </w:lvl>
    <w:lvl w:ilvl="7">
      <w:start w:val="1"/>
      <w:numFmt w:val="bullet"/>
      <w:lvlText w:val="o"/>
      <w:lvlJc w:val="left"/>
      <w:pPr>
        <w:ind w:left="6120" w:firstLine="5760"/>
      </w:pPr>
      <w:rPr>
        <w:rFonts w:ascii="Arial" w:eastAsia="Arial" w:hAnsi="Arial" w:cs="Arial"/>
        <w:vertAlign w:val="baseline"/>
      </w:rPr>
    </w:lvl>
    <w:lvl w:ilvl="8">
      <w:start w:val="1"/>
      <w:numFmt w:val="bullet"/>
      <w:lvlText w:val="▪"/>
      <w:lvlJc w:val="left"/>
      <w:pPr>
        <w:ind w:left="6840" w:firstLine="6480"/>
      </w:pPr>
      <w:rPr>
        <w:rFonts w:ascii="Arial" w:eastAsia="Arial" w:hAnsi="Arial" w:cs="Arial"/>
        <w:vertAlign w:val="baseline"/>
      </w:rPr>
    </w:lvl>
  </w:abstractNum>
  <w:abstractNum w:abstractNumId="37" w15:restartNumberingAfterBreak="0">
    <w:nsid w:val="5A5E17D0"/>
    <w:multiLevelType w:val="hybridMultilevel"/>
    <w:tmpl w:val="9AECFF5C"/>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AE24972"/>
    <w:multiLevelType w:val="multilevel"/>
    <w:tmpl w:val="D4DE05D8"/>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9" w15:restartNumberingAfterBreak="0">
    <w:nsid w:val="5AE37C80"/>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40" w15:restartNumberingAfterBreak="0">
    <w:nsid w:val="652173BF"/>
    <w:multiLevelType w:val="multilevel"/>
    <w:tmpl w:val="52E48926"/>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41" w15:restartNumberingAfterBreak="0">
    <w:nsid w:val="6B672B7B"/>
    <w:multiLevelType w:val="hybridMultilevel"/>
    <w:tmpl w:val="B378A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302D95"/>
    <w:multiLevelType w:val="hybridMultilevel"/>
    <w:tmpl w:val="E38053B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DC57E5C"/>
    <w:multiLevelType w:val="hybridMultilevel"/>
    <w:tmpl w:val="A96AD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6D4912"/>
    <w:multiLevelType w:val="hybridMultilevel"/>
    <w:tmpl w:val="0CEE8756"/>
    <w:lvl w:ilvl="0" w:tplc="0409001B">
      <w:start w:val="1"/>
      <w:numFmt w:val="lowerRoman"/>
      <w:lvlText w:val="%1."/>
      <w:lvlJc w:val="righ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5" w15:restartNumberingAfterBreak="0">
    <w:nsid w:val="7147104D"/>
    <w:multiLevelType w:val="multilevel"/>
    <w:tmpl w:val="32126CC6"/>
    <w:lvl w:ilvl="0">
      <w:start w:val="1"/>
      <w:numFmt w:val="decimal"/>
      <w:lvlText w:val="%1."/>
      <w:lvlJc w:val="left"/>
      <w:pPr>
        <w:ind w:left="720" w:firstLine="360"/>
      </w:pPr>
      <w:rPr>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6" w15:restartNumberingAfterBreak="0">
    <w:nsid w:val="726614D9"/>
    <w:multiLevelType w:val="hybridMultilevel"/>
    <w:tmpl w:val="F582205A"/>
    <w:lvl w:ilvl="0" w:tplc="0409000F">
      <w:start w:val="1"/>
      <w:numFmt w:val="decimal"/>
      <w:lvlText w:val="%1."/>
      <w:lvlJc w:val="left"/>
      <w:pPr>
        <w:ind w:left="5040" w:hanging="360"/>
      </w:pPr>
    </w:lvl>
    <w:lvl w:ilvl="1" w:tplc="04090019" w:tentative="1">
      <w:start w:val="1"/>
      <w:numFmt w:val="lowerLetter"/>
      <w:lvlText w:val="%2."/>
      <w:lvlJc w:val="left"/>
      <w:pPr>
        <w:ind w:left="6120" w:hanging="360"/>
      </w:pPr>
    </w:lvl>
    <w:lvl w:ilvl="2" w:tplc="0409001B" w:tentative="1">
      <w:start w:val="1"/>
      <w:numFmt w:val="lowerRoman"/>
      <w:lvlText w:val="%3."/>
      <w:lvlJc w:val="right"/>
      <w:pPr>
        <w:ind w:left="6840" w:hanging="180"/>
      </w:pPr>
    </w:lvl>
    <w:lvl w:ilvl="3" w:tplc="0409000F" w:tentative="1">
      <w:start w:val="1"/>
      <w:numFmt w:val="decimal"/>
      <w:lvlText w:val="%4."/>
      <w:lvlJc w:val="left"/>
      <w:pPr>
        <w:ind w:left="7560" w:hanging="360"/>
      </w:pPr>
    </w:lvl>
    <w:lvl w:ilvl="4" w:tplc="04090019" w:tentative="1">
      <w:start w:val="1"/>
      <w:numFmt w:val="lowerLetter"/>
      <w:lvlText w:val="%5."/>
      <w:lvlJc w:val="left"/>
      <w:pPr>
        <w:ind w:left="8280" w:hanging="360"/>
      </w:pPr>
    </w:lvl>
    <w:lvl w:ilvl="5" w:tplc="0409001B" w:tentative="1">
      <w:start w:val="1"/>
      <w:numFmt w:val="lowerRoman"/>
      <w:lvlText w:val="%6."/>
      <w:lvlJc w:val="right"/>
      <w:pPr>
        <w:ind w:left="9000" w:hanging="180"/>
      </w:pPr>
    </w:lvl>
    <w:lvl w:ilvl="6" w:tplc="0409000F" w:tentative="1">
      <w:start w:val="1"/>
      <w:numFmt w:val="decimal"/>
      <w:lvlText w:val="%7."/>
      <w:lvlJc w:val="left"/>
      <w:pPr>
        <w:ind w:left="9720" w:hanging="360"/>
      </w:pPr>
    </w:lvl>
    <w:lvl w:ilvl="7" w:tplc="04090019" w:tentative="1">
      <w:start w:val="1"/>
      <w:numFmt w:val="lowerLetter"/>
      <w:lvlText w:val="%8."/>
      <w:lvlJc w:val="left"/>
      <w:pPr>
        <w:ind w:left="10440" w:hanging="360"/>
      </w:pPr>
    </w:lvl>
    <w:lvl w:ilvl="8" w:tplc="0409001B" w:tentative="1">
      <w:start w:val="1"/>
      <w:numFmt w:val="lowerRoman"/>
      <w:lvlText w:val="%9."/>
      <w:lvlJc w:val="right"/>
      <w:pPr>
        <w:ind w:left="11160" w:hanging="180"/>
      </w:pPr>
    </w:lvl>
  </w:abstractNum>
  <w:abstractNum w:abstractNumId="47" w15:restartNumberingAfterBreak="0">
    <w:nsid w:val="74471927"/>
    <w:multiLevelType w:val="hybridMultilevel"/>
    <w:tmpl w:val="A886A4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4A541E3"/>
    <w:multiLevelType w:val="hybridMultilevel"/>
    <w:tmpl w:val="CCB00C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4B22279"/>
    <w:multiLevelType w:val="multilevel"/>
    <w:tmpl w:val="7B32932E"/>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50" w15:restartNumberingAfterBreak="0">
    <w:nsid w:val="75C72CE9"/>
    <w:multiLevelType w:val="multilevel"/>
    <w:tmpl w:val="5BC87B36"/>
    <w:lvl w:ilvl="0">
      <w:start w:val="1"/>
      <w:numFmt w:val="bullet"/>
      <w:lvlText w:val="●"/>
      <w:lvlJc w:val="left"/>
      <w:pPr>
        <w:ind w:left="0" w:firstLine="0"/>
      </w:pPr>
      <w:rPr>
        <w:rFonts w:ascii="Arial" w:eastAsia="Arial" w:hAnsi="Arial" w:cs="Arial"/>
        <w:vertAlign w:val="baseline"/>
      </w:rPr>
    </w:lvl>
    <w:lvl w:ilvl="1">
      <w:start w:val="1"/>
      <w:numFmt w:val="bullet"/>
      <w:lvlText w:val="o"/>
      <w:lvlJc w:val="left"/>
      <w:pPr>
        <w:ind w:left="360" w:firstLine="360"/>
      </w:pPr>
      <w:rPr>
        <w:rFonts w:ascii="Arial" w:eastAsia="Arial" w:hAnsi="Arial" w:cs="Arial"/>
        <w:vertAlign w:val="baseline"/>
      </w:rPr>
    </w:lvl>
    <w:lvl w:ilvl="2">
      <w:start w:val="1"/>
      <w:numFmt w:val="lowerRoman"/>
      <w:lvlText w:val="%3."/>
      <w:lvlJc w:val="left"/>
      <w:pPr>
        <w:ind w:left="720" w:firstLine="720"/>
      </w:pPr>
      <w:rPr>
        <w:vertAlign w:val="baseline"/>
      </w:rPr>
    </w:lvl>
    <w:lvl w:ilvl="3">
      <w:start w:val="1"/>
      <w:numFmt w:val="decimal"/>
      <w:lvlText w:val="(%4)"/>
      <w:lvlJc w:val="left"/>
      <w:pPr>
        <w:ind w:left="1080" w:firstLine="1080"/>
      </w:pPr>
      <w:rPr>
        <w:vertAlign w:val="baseline"/>
      </w:rPr>
    </w:lvl>
    <w:lvl w:ilvl="4">
      <w:start w:val="1"/>
      <w:numFmt w:val="lowerLetter"/>
      <w:lvlText w:val="(%5)"/>
      <w:lvlJc w:val="left"/>
      <w:pPr>
        <w:ind w:left="1440" w:firstLine="1440"/>
      </w:pPr>
      <w:rPr>
        <w:vertAlign w:val="baseline"/>
      </w:rPr>
    </w:lvl>
    <w:lvl w:ilvl="5">
      <w:start w:val="1"/>
      <w:numFmt w:val="lowerRoman"/>
      <w:lvlText w:val="(%6)"/>
      <w:lvlJc w:val="left"/>
      <w:pPr>
        <w:ind w:left="1800" w:firstLine="1800"/>
      </w:pPr>
      <w:rPr>
        <w:vertAlign w:val="baseline"/>
      </w:rPr>
    </w:lvl>
    <w:lvl w:ilvl="6">
      <w:start w:val="1"/>
      <w:numFmt w:val="decimal"/>
      <w:lvlText w:val="%7."/>
      <w:lvlJc w:val="left"/>
      <w:pPr>
        <w:ind w:left="2160" w:firstLine="2160"/>
      </w:pPr>
      <w:rPr>
        <w:vertAlign w:val="baseline"/>
      </w:rPr>
    </w:lvl>
    <w:lvl w:ilvl="7">
      <w:start w:val="1"/>
      <w:numFmt w:val="lowerLetter"/>
      <w:lvlText w:val="%8."/>
      <w:lvlJc w:val="left"/>
      <w:pPr>
        <w:ind w:left="2520" w:firstLine="2520"/>
      </w:pPr>
      <w:rPr>
        <w:vertAlign w:val="baseline"/>
      </w:rPr>
    </w:lvl>
    <w:lvl w:ilvl="8">
      <w:start w:val="1"/>
      <w:numFmt w:val="lowerRoman"/>
      <w:lvlText w:val="%9."/>
      <w:lvlJc w:val="left"/>
      <w:pPr>
        <w:ind w:left="2880" w:firstLine="2880"/>
      </w:pPr>
      <w:rPr>
        <w:vertAlign w:val="baseline"/>
      </w:rPr>
    </w:lvl>
  </w:abstractNum>
  <w:abstractNum w:abstractNumId="51" w15:restartNumberingAfterBreak="0">
    <w:nsid w:val="77FB1E5D"/>
    <w:multiLevelType w:val="hybridMultilevel"/>
    <w:tmpl w:val="11B6B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B140B6"/>
    <w:multiLevelType w:val="hybridMultilevel"/>
    <w:tmpl w:val="49A82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A2089B"/>
    <w:multiLevelType w:val="hybridMultilevel"/>
    <w:tmpl w:val="B4F489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4D24DB"/>
    <w:multiLevelType w:val="hybridMultilevel"/>
    <w:tmpl w:val="12CA45CA"/>
    <w:lvl w:ilvl="0" w:tplc="EA08EEA4">
      <w:start w:val="1"/>
      <w:numFmt w:val="bullet"/>
      <w:lvlText w:val=""/>
      <w:lvlJc w:val="left"/>
      <w:pPr>
        <w:ind w:left="720" w:hanging="360"/>
      </w:pPr>
      <w:rPr>
        <w:rFonts w:ascii="Wingdings" w:hAnsi="Wingdings" w:hint="default"/>
        <w:color w:val="FF6600"/>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FA5279D"/>
    <w:multiLevelType w:val="hybridMultilevel"/>
    <w:tmpl w:val="4880C6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FC87C0A"/>
    <w:multiLevelType w:val="hybridMultilevel"/>
    <w:tmpl w:val="E3B6430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8"/>
  </w:num>
  <w:num w:numId="4">
    <w:abstractNumId w:val="24"/>
  </w:num>
  <w:num w:numId="5">
    <w:abstractNumId w:val="49"/>
  </w:num>
  <w:num w:numId="6">
    <w:abstractNumId w:val="38"/>
  </w:num>
  <w:num w:numId="7">
    <w:abstractNumId w:val="33"/>
  </w:num>
  <w:num w:numId="8">
    <w:abstractNumId w:val="36"/>
  </w:num>
  <w:num w:numId="9">
    <w:abstractNumId w:val="45"/>
  </w:num>
  <w:num w:numId="10">
    <w:abstractNumId w:val="27"/>
  </w:num>
  <w:num w:numId="11">
    <w:abstractNumId w:val="4"/>
  </w:num>
  <w:num w:numId="12">
    <w:abstractNumId w:val="40"/>
  </w:num>
  <w:num w:numId="13">
    <w:abstractNumId w:val="28"/>
  </w:num>
  <w:num w:numId="14">
    <w:abstractNumId w:val="7"/>
  </w:num>
  <w:num w:numId="15">
    <w:abstractNumId w:val="25"/>
  </w:num>
  <w:num w:numId="16">
    <w:abstractNumId w:val="14"/>
  </w:num>
  <w:num w:numId="17">
    <w:abstractNumId w:val="20"/>
  </w:num>
  <w:num w:numId="18">
    <w:abstractNumId w:val="11"/>
  </w:num>
  <w:num w:numId="19">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48"/>
  </w:num>
  <w:num w:numId="22">
    <w:abstractNumId w:val="1"/>
  </w:num>
  <w:num w:numId="23">
    <w:abstractNumId w:val="6"/>
  </w:num>
  <w:num w:numId="24">
    <w:abstractNumId w:val="15"/>
  </w:num>
  <w:num w:numId="25">
    <w:abstractNumId w:val="35"/>
  </w:num>
  <w:num w:numId="26">
    <w:abstractNumId w:val="29"/>
  </w:num>
  <w:num w:numId="27">
    <w:abstractNumId w:val="39"/>
  </w:num>
  <w:num w:numId="28">
    <w:abstractNumId w:val="5"/>
  </w:num>
  <w:num w:numId="29">
    <w:abstractNumId w:val="37"/>
  </w:num>
  <w:num w:numId="30">
    <w:abstractNumId w:val="23"/>
  </w:num>
  <w:num w:numId="31">
    <w:abstractNumId w:val="46"/>
  </w:num>
  <w:num w:numId="32">
    <w:abstractNumId w:val="31"/>
  </w:num>
  <w:num w:numId="33">
    <w:abstractNumId w:val="12"/>
  </w:num>
  <w:num w:numId="34">
    <w:abstractNumId w:val="34"/>
  </w:num>
  <w:num w:numId="35">
    <w:abstractNumId w:val="3"/>
  </w:num>
  <w:num w:numId="36">
    <w:abstractNumId w:val="9"/>
  </w:num>
  <w:num w:numId="37">
    <w:abstractNumId w:val="50"/>
  </w:num>
  <w:num w:numId="38">
    <w:abstractNumId w:val="19"/>
  </w:num>
  <w:num w:numId="39">
    <w:abstractNumId w:val="30"/>
  </w:num>
  <w:num w:numId="40">
    <w:abstractNumId w:val="52"/>
  </w:num>
  <w:num w:numId="41">
    <w:abstractNumId w:val="55"/>
  </w:num>
  <w:num w:numId="42">
    <w:abstractNumId w:val="26"/>
  </w:num>
  <w:num w:numId="43">
    <w:abstractNumId w:val="16"/>
  </w:num>
  <w:num w:numId="44">
    <w:abstractNumId w:val="54"/>
  </w:num>
  <w:num w:numId="45">
    <w:abstractNumId w:val="0"/>
  </w:num>
  <w:num w:numId="46">
    <w:abstractNumId w:val="17"/>
  </w:num>
  <w:num w:numId="47">
    <w:abstractNumId w:val="41"/>
  </w:num>
  <w:num w:numId="48">
    <w:abstractNumId w:val="13"/>
  </w:num>
  <w:num w:numId="49">
    <w:abstractNumId w:val="32"/>
  </w:num>
  <w:num w:numId="50">
    <w:abstractNumId w:val="47"/>
  </w:num>
  <w:num w:numId="51">
    <w:abstractNumId w:val="22"/>
  </w:num>
  <w:num w:numId="52">
    <w:abstractNumId w:val="53"/>
  </w:num>
  <w:num w:numId="53">
    <w:abstractNumId w:val="21"/>
  </w:num>
  <w:num w:numId="54">
    <w:abstractNumId w:val="51"/>
  </w:num>
  <w:num w:numId="55">
    <w:abstractNumId w:val="56"/>
  </w:num>
  <w:num w:numId="56">
    <w:abstractNumId w:val="43"/>
  </w:num>
  <w:num w:numId="57">
    <w:abstractNumId w:val="42"/>
  </w:num>
  <w:num w:numId="58">
    <w:abstractNumId w:val="4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70BF"/>
    <w:rsid w:val="00005676"/>
    <w:rsid w:val="00035068"/>
    <w:rsid w:val="0005236D"/>
    <w:rsid w:val="0006781D"/>
    <w:rsid w:val="000778E6"/>
    <w:rsid w:val="00086AA0"/>
    <w:rsid w:val="000B01D5"/>
    <w:rsid w:val="000C3CA0"/>
    <w:rsid w:val="000E1007"/>
    <w:rsid w:val="000F0006"/>
    <w:rsid w:val="000F7B46"/>
    <w:rsid w:val="00103A15"/>
    <w:rsid w:val="001248D1"/>
    <w:rsid w:val="00152003"/>
    <w:rsid w:val="001539C5"/>
    <w:rsid w:val="00182FDC"/>
    <w:rsid w:val="001A1FA0"/>
    <w:rsid w:val="001C67B5"/>
    <w:rsid w:val="001D0D85"/>
    <w:rsid w:val="001F7E86"/>
    <w:rsid w:val="002113F3"/>
    <w:rsid w:val="00221C87"/>
    <w:rsid w:val="00373825"/>
    <w:rsid w:val="003A5B7F"/>
    <w:rsid w:val="003B0B35"/>
    <w:rsid w:val="003C3A15"/>
    <w:rsid w:val="003E78CF"/>
    <w:rsid w:val="00444058"/>
    <w:rsid w:val="00456DF6"/>
    <w:rsid w:val="004F43CD"/>
    <w:rsid w:val="005073CF"/>
    <w:rsid w:val="00510980"/>
    <w:rsid w:val="005128CE"/>
    <w:rsid w:val="00513425"/>
    <w:rsid w:val="00527FAE"/>
    <w:rsid w:val="00572BDD"/>
    <w:rsid w:val="005A2619"/>
    <w:rsid w:val="006266AC"/>
    <w:rsid w:val="00632157"/>
    <w:rsid w:val="006325DE"/>
    <w:rsid w:val="00671EB5"/>
    <w:rsid w:val="0069115F"/>
    <w:rsid w:val="00696FE9"/>
    <w:rsid w:val="006A67A0"/>
    <w:rsid w:val="006D0E3D"/>
    <w:rsid w:val="006E2678"/>
    <w:rsid w:val="00707276"/>
    <w:rsid w:val="00741EE9"/>
    <w:rsid w:val="00746EBA"/>
    <w:rsid w:val="0078006A"/>
    <w:rsid w:val="007A3AB1"/>
    <w:rsid w:val="007A7895"/>
    <w:rsid w:val="007E05EF"/>
    <w:rsid w:val="00836DD4"/>
    <w:rsid w:val="00855A5D"/>
    <w:rsid w:val="00861EB8"/>
    <w:rsid w:val="0086534E"/>
    <w:rsid w:val="0086744F"/>
    <w:rsid w:val="00871245"/>
    <w:rsid w:val="00883622"/>
    <w:rsid w:val="008937C3"/>
    <w:rsid w:val="008A4E12"/>
    <w:rsid w:val="008C3EA6"/>
    <w:rsid w:val="008C55EA"/>
    <w:rsid w:val="008D67B4"/>
    <w:rsid w:val="00910178"/>
    <w:rsid w:val="00955FFB"/>
    <w:rsid w:val="009D0F76"/>
    <w:rsid w:val="00A330AC"/>
    <w:rsid w:val="00A40541"/>
    <w:rsid w:val="00A5365F"/>
    <w:rsid w:val="00AB5FF3"/>
    <w:rsid w:val="00B11E03"/>
    <w:rsid w:val="00B45F78"/>
    <w:rsid w:val="00B80580"/>
    <w:rsid w:val="00BC2C6E"/>
    <w:rsid w:val="00BD3EA9"/>
    <w:rsid w:val="00C056F6"/>
    <w:rsid w:val="00C31395"/>
    <w:rsid w:val="00C46E4E"/>
    <w:rsid w:val="00C848CB"/>
    <w:rsid w:val="00CC12E6"/>
    <w:rsid w:val="00CE0A38"/>
    <w:rsid w:val="00CF5ACC"/>
    <w:rsid w:val="00D11535"/>
    <w:rsid w:val="00D311F0"/>
    <w:rsid w:val="00D437A9"/>
    <w:rsid w:val="00D50E57"/>
    <w:rsid w:val="00D5612D"/>
    <w:rsid w:val="00D95888"/>
    <w:rsid w:val="00DA3C30"/>
    <w:rsid w:val="00DD0021"/>
    <w:rsid w:val="00DD3AA3"/>
    <w:rsid w:val="00DF0A76"/>
    <w:rsid w:val="00E166E0"/>
    <w:rsid w:val="00E715B3"/>
    <w:rsid w:val="00EC5742"/>
    <w:rsid w:val="00ED6B21"/>
    <w:rsid w:val="00EE04D4"/>
    <w:rsid w:val="00F073AD"/>
    <w:rsid w:val="00F16E29"/>
    <w:rsid w:val="00F170BF"/>
    <w:rsid w:val="00F720FD"/>
    <w:rsid w:val="00F914A6"/>
    <w:rsid w:val="00F94603"/>
    <w:rsid w:val="00FD61B1"/>
    <w:rsid w:val="00FD6F1B"/>
    <w:rsid w:val="00FF33F4"/>
    <w:rsid w:val="00FF63A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9E39EE2"/>
  <w14:defaultImageDpi w14:val="300"/>
  <w15:docId w15:val="{DAE8988E-9770-724C-9FB3-B8F2835570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0980"/>
    <w:rPr>
      <w:rFonts w:ascii="Cambria" w:eastAsia="Cambria" w:hAnsi="Cambria" w:cs="Cambria"/>
      <w:color w:val="000000"/>
      <w:szCs w:val="20"/>
    </w:rPr>
  </w:style>
  <w:style w:type="paragraph" w:styleId="Heading1">
    <w:name w:val="heading 1"/>
    <w:basedOn w:val="Normal1"/>
    <w:next w:val="Normal1"/>
    <w:link w:val="Heading1Char"/>
    <w:rsid w:val="00F170BF"/>
    <w:pPr>
      <w:keepNext/>
      <w:keepLines/>
      <w:spacing w:before="480"/>
      <w:outlineLvl w:val="0"/>
    </w:pPr>
    <w:rPr>
      <w:rFonts w:ascii="Calibri" w:eastAsia="Calibri" w:hAnsi="Calibri" w:cs="Calibri"/>
      <w:b/>
      <w:color w:val="335B8A"/>
      <w:sz w:val="32"/>
    </w:rPr>
  </w:style>
  <w:style w:type="paragraph" w:styleId="Heading2">
    <w:name w:val="heading 2"/>
    <w:basedOn w:val="Normal"/>
    <w:next w:val="Normal"/>
    <w:link w:val="Heading2Char"/>
    <w:uiPriority w:val="9"/>
    <w:unhideWhenUsed/>
    <w:qFormat/>
    <w:rsid w:val="003C3A1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170BF"/>
    <w:rPr>
      <w:rFonts w:ascii="Calibri" w:eastAsia="Calibri" w:hAnsi="Calibri" w:cs="Calibri"/>
      <w:b/>
      <w:color w:val="335B8A"/>
      <w:sz w:val="32"/>
      <w:szCs w:val="20"/>
    </w:rPr>
  </w:style>
  <w:style w:type="paragraph" w:customStyle="1" w:styleId="Normal1">
    <w:name w:val="Normal1"/>
    <w:rsid w:val="00F170BF"/>
    <w:rPr>
      <w:rFonts w:ascii="Cambria" w:eastAsia="Cambria" w:hAnsi="Cambria" w:cs="Cambria"/>
      <w:color w:val="000000"/>
      <w:szCs w:val="20"/>
    </w:rPr>
  </w:style>
  <w:style w:type="paragraph" w:styleId="BalloonText">
    <w:name w:val="Balloon Text"/>
    <w:basedOn w:val="Normal"/>
    <w:link w:val="BalloonTextChar"/>
    <w:uiPriority w:val="99"/>
    <w:semiHidden/>
    <w:unhideWhenUsed/>
    <w:rsid w:val="00F170B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170BF"/>
    <w:rPr>
      <w:rFonts w:ascii="Lucida Grande" w:eastAsia="Cambria" w:hAnsi="Lucida Grande" w:cs="Lucida Grande"/>
      <w:color w:val="000000"/>
      <w:sz w:val="18"/>
      <w:szCs w:val="18"/>
    </w:rPr>
  </w:style>
  <w:style w:type="paragraph" w:customStyle="1" w:styleId="Level1">
    <w:name w:val="Level 1"/>
    <w:basedOn w:val="Normal"/>
    <w:rsid w:val="001248D1"/>
    <w:pPr>
      <w:widowControl w:val="0"/>
      <w:autoSpaceDE w:val="0"/>
      <w:autoSpaceDN w:val="0"/>
      <w:adjustRightInd w:val="0"/>
      <w:ind w:left="216" w:hanging="216"/>
    </w:pPr>
    <w:rPr>
      <w:rFonts w:ascii="Times New Roman" w:eastAsia="Times New Roman" w:hAnsi="Times New Roman" w:cs="Times New Roman"/>
      <w:color w:val="auto"/>
      <w:sz w:val="20"/>
      <w:szCs w:val="24"/>
    </w:rPr>
  </w:style>
  <w:style w:type="paragraph" w:styleId="NoSpacing">
    <w:name w:val="No Spacing"/>
    <w:uiPriority w:val="1"/>
    <w:qFormat/>
    <w:rsid w:val="001248D1"/>
    <w:rPr>
      <w:rFonts w:ascii="CG Omega" w:eastAsia="Calibri" w:hAnsi="CG Omega" w:cs="Times New Roman"/>
    </w:rPr>
  </w:style>
  <w:style w:type="paragraph" w:styleId="ListParagraph">
    <w:name w:val="List Paragraph"/>
    <w:basedOn w:val="Normal"/>
    <w:uiPriority w:val="34"/>
    <w:qFormat/>
    <w:rsid w:val="001248D1"/>
    <w:pPr>
      <w:ind w:left="720"/>
      <w:contextualSpacing/>
    </w:pPr>
  </w:style>
  <w:style w:type="character" w:customStyle="1" w:styleId="Heading2Char">
    <w:name w:val="Heading 2 Char"/>
    <w:basedOn w:val="DefaultParagraphFont"/>
    <w:link w:val="Heading2"/>
    <w:uiPriority w:val="9"/>
    <w:rsid w:val="003C3A15"/>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unhideWhenUsed/>
    <w:rsid w:val="0086534E"/>
    <w:rPr>
      <w:szCs w:val="24"/>
    </w:rPr>
  </w:style>
  <w:style w:type="character" w:customStyle="1" w:styleId="FootnoteTextChar">
    <w:name w:val="Footnote Text Char"/>
    <w:basedOn w:val="DefaultParagraphFont"/>
    <w:link w:val="FootnoteText"/>
    <w:uiPriority w:val="99"/>
    <w:rsid w:val="0086534E"/>
    <w:rPr>
      <w:rFonts w:ascii="Cambria" w:eastAsia="Cambria" w:hAnsi="Cambria" w:cs="Cambria"/>
      <w:color w:val="000000"/>
    </w:rPr>
  </w:style>
  <w:style w:type="character" w:styleId="FootnoteReference">
    <w:name w:val="footnote reference"/>
    <w:basedOn w:val="DefaultParagraphFont"/>
    <w:uiPriority w:val="99"/>
    <w:unhideWhenUsed/>
    <w:rsid w:val="0086534E"/>
    <w:rPr>
      <w:vertAlign w:val="superscript"/>
    </w:rPr>
  </w:style>
  <w:style w:type="paragraph" w:styleId="TOCHeading">
    <w:name w:val="TOC Heading"/>
    <w:basedOn w:val="Heading1"/>
    <w:next w:val="Normal"/>
    <w:uiPriority w:val="39"/>
    <w:unhideWhenUsed/>
    <w:qFormat/>
    <w:rsid w:val="00D95888"/>
    <w:pPr>
      <w:spacing w:line="276" w:lineRule="auto"/>
      <w:outlineLvl w:val="9"/>
    </w:pPr>
    <w:rPr>
      <w:rFonts w:asciiTheme="majorHAnsi" w:eastAsiaTheme="majorEastAsia" w:hAnsiTheme="majorHAnsi" w:cstheme="majorBidi"/>
      <w:bCs/>
      <w:color w:val="365F91" w:themeColor="accent1" w:themeShade="BF"/>
      <w:sz w:val="28"/>
      <w:szCs w:val="28"/>
    </w:rPr>
  </w:style>
  <w:style w:type="paragraph" w:styleId="TOC1">
    <w:name w:val="toc 1"/>
    <w:basedOn w:val="Normal"/>
    <w:next w:val="Normal"/>
    <w:autoRedefine/>
    <w:uiPriority w:val="39"/>
    <w:unhideWhenUsed/>
    <w:rsid w:val="00D95888"/>
    <w:pPr>
      <w:spacing w:before="120"/>
    </w:pPr>
    <w:rPr>
      <w:rFonts w:asciiTheme="majorHAnsi" w:hAnsiTheme="majorHAnsi"/>
      <w:b/>
      <w:color w:val="548DD4"/>
      <w:szCs w:val="24"/>
    </w:rPr>
  </w:style>
  <w:style w:type="paragraph" w:styleId="TOC2">
    <w:name w:val="toc 2"/>
    <w:basedOn w:val="Normal"/>
    <w:next w:val="Normal"/>
    <w:autoRedefine/>
    <w:uiPriority w:val="39"/>
    <w:unhideWhenUsed/>
    <w:rsid w:val="00D95888"/>
    <w:rPr>
      <w:rFonts w:asciiTheme="minorHAnsi" w:hAnsiTheme="minorHAnsi"/>
      <w:sz w:val="22"/>
      <w:szCs w:val="22"/>
    </w:rPr>
  </w:style>
  <w:style w:type="paragraph" w:styleId="TOC3">
    <w:name w:val="toc 3"/>
    <w:basedOn w:val="Normal"/>
    <w:next w:val="Normal"/>
    <w:autoRedefine/>
    <w:uiPriority w:val="39"/>
    <w:semiHidden/>
    <w:unhideWhenUsed/>
    <w:rsid w:val="00D95888"/>
    <w:pPr>
      <w:ind w:left="240"/>
    </w:pPr>
    <w:rPr>
      <w:rFonts w:asciiTheme="minorHAnsi" w:hAnsiTheme="minorHAnsi"/>
      <w:i/>
      <w:sz w:val="22"/>
      <w:szCs w:val="22"/>
    </w:rPr>
  </w:style>
  <w:style w:type="paragraph" w:styleId="TOC4">
    <w:name w:val="toc 4"/>
    <w:basedOn w:val="Normal"/>
    <w:next w:val="Normal"/>
    <w:autoRedefine/>
    <w:uiPriority w:val="39"/>
    <w:semiHidden/>
    <w:unhideWhenUsed/>
    <w:rsid w:val="00D95888"/>
    <w:pPr>
      <w:pBdr>
        <w:between w:val="double" w:sz="6" w:space="0" w:color="auto"/>
      </w:pBdr>
      <w:ind w:left="480"/>
    </w:pPr>
    <w:rPr>
      <w:rFonts w:asciiTheme="minorHAnsi" w:hAnsiTheme="minorHAnsi"/>
      <w:sz w:val="20"/>
    </w:rPr>
  </w:style>
  <w:style w:type="paragraph" w:styleId="TOC5">
    <w:name w:val="toc 5"/>
    <w:basedOn w:val="Normal"/>
    <w:next w:val="Normal"/>
    <w:autoRedefine/>
    <w:uiPriority w:val="39"/>
    <w:semiHidden/>
    <w:unhideWhenUsed/>
    <w:rsid w:val="00D95888"/>
    <w:pPr>
      <w:pBdr>
        <w:between w:val="double" w:sz="6" w:space="0" w:color="auto"/>
      </w:pBdr>
      <w:ind w:left="720"/>
    </w:pPr>
    <w:rPr>
      <w:rFonts w:asciiTheme="minorHAnsi" w:hAnsiTheme="minorHAnsi"/>
      <w:sz w:val="20"/>
    </w:rPr>
  </w:style>
  <w:style w:type="paragraph" w:styleId="TOC6">
    <w:name w:val="toc 6"/>
    <w:basedOn w:val="Normal"/>
    <w:next w:val="Normal"/>
    <w:autoRedefine/>
    <w:uiPriority w:val="39"/>
    <w:semiHidden/>
    <w:unhideWhenUsed/>
    <w:rsid w:val="00D95888"/>
    <w:pPr>
      <w:pBdr>
        <w:between w:val="double" w:sz="6" w:space="0" w:color="auto"/>
      </w:pBdr>
      <w:ind w:left="960"/>
    </w:pPr>
    <w:rPr>
      <w:rFonts w:asciiTheme="minorHAnsi" w:hAnsiTheme="minorHAnsi"/>
      <w:sz w:val="20"/>
    </w:rPr>
  </w:style>
  <w:style w:type="paragraph" w:styleId="TOC7">
    <w:name w:val="toc 7"/>
    <w:basedOn w:val="Normal"/>
    <w:next w:val="Normal"/>
    <w:autoRedefine/>
    <w:uiPriority w:val="39"/>
    <w:semiHidden/>
    <w:unhideWhenUsed/>
    <w:rsid w:val="00D95888"/>
    <w:pPr>
      <w:pBdr>
        <w:between w:val="double" w:sz="6" w:space="0" w:color="auto"/>
      </w:pBdr>
      <w:ind w:left="1200"/>
    </w:pPr>
    <w:rPr>
      <w:rFonts w:asciiTheme="minorHAnsi" w:hAnsiTheme="minorHAnsi"/>
      <w:sz w:val="20"/>
    </w:rPr>
  </w:style>
  <w:style w:type="paragraph" w:styleId="TOC8">
    <w:name w:val="toc 8"/>
    <w:basedOn w:val="Normal"/>
    <w:next w:val="Normal"/>
    <w:autoRedefine/>
    <w:uiPriority w:val="39"/>
    <w:semiHidden/>
    <w:unhideWhenUsed/>
    <w:rsid w:val="00D95888"/>
    <w:pPr>
      <w:pBdr>
        <w:between w:val="double" w:sz="6" w:space="0" w:color="auto"/>
      </w:pBdr>
      <w:ind w:left="1440"/>
    </w:pPr>
    <w:rPr>
      <w:rFonts w:asciiTheme="minorHAnsi" w:hAnsiTheme="minorHAnsi"/>
      <w:sz w:val="20"/>
    </w:rPr>
  </w:style>
  <w:style w:type="paragraph" w:styleId="TOC9">
    <w:name w:val="toc 9"/>
    <w:basedOn w:val="Normal"/>
    <w:next w:val="Normal"/>
    <w:autoRedefine/>
    <w:uiPriority w:val="39"/>
    <w:semiHidden/>
    <w:unhideWhenUsed/>
    <w:rsid w:val="00D95888"/>
    <w:pPr>
      <w:pBdr>
        <w:between w:val="double" w:sz="6" w:space="0" w:color="auto"/>
      </w:pBdr>
      <w:ind w:left="1680"/>
    </w:pPr>
    <w:rPr>
      <w:rFonts w:asciiTheme="minorHAnsi" w:hAnsiTheme="minorHAnsi"/>
      <w:sz w:val="20"/>
    </w:rPr>
  </w:style>
  <w:style w:type="paragraph" w:styleId="CommentText">
    <w:name w:val="annotation text"/>
    <w:basedOn w:val="Normal"/>
    <w:link w:val="CommentTextChar"/>
    <w:uiPriority w:val="99"/>
    <w:semiHidden/>
    <w:unhideWhenUsed/>
    <w:rPr>
      <w:szCs w:val="24"/>
    </w:rPr>
  </w:style>
  <w:style w:type="character" w:customStyle="1" w:styleId="CommentTextChar">
    <w:name w:val="Comment Text Char"/>
    <w:basedOn w:val="DefaultParagraphFont"/>
    <w:link w:val="CommentText"/>
    <w:uiPriority w:val="99"/>
    <w:semiHidden/>
    <w:rPr>
      <w:rFonts w:ascii="Cambria" w:eastAsia="Cambria" w:hAnsi="Cambria" w:cs="Cambria"/>
      <w:color w:val="000000"/>
    </w:rPr>
  </w:style>
  <w:style w:type="character" w:styleId="CommentReference">
    <w:name w:val="annotation reference"/>
    <w:basedOn w:val="DefaultParagraphFont"/>
    <w:uiPriority w:val="99"/>
    <w:semiHidden/>
    <w:unhideWhenUsed/>
    <w:rPr>
      <w:sz w:val="18"/>
      <w:szCs w:val="18"/>
    </w:rPr>
  </w:style>
  <w:style w:type="paragraph" w:styleId="Header">
    <w:name w:val="header"/>
    <w:basedOn w:val="Normal"/>
    <w:link w:val="HeaderChar"/>
    <w:uiPriority w:val="99"/>
    <w:unhideWhenUsed/>
    <w:rsid w:val="0006781D"/>
    <w:pPr>
      <w:tabs>
        <w:tab w:val="center" w:pos="4320"/>
        <w:tab w:val="right" w:pos="8640"/>
      </w:tabs>
    </w:pPr>
  </w:style>
  <w:style w:type="character" w:customStyle="1" w:styleId="HeaderChar">
    <w:name w:val="Header Char"/>
    <w:basedOn w:val="DefaultParagraphFont"/>
    <w:link w:val="Header"/>
    <w:uiPriority w:val="99"/>
    <w:rsid w:val="0006781D"/>
    <w:rPr>
      <w:rFonts w:ascii="Cambria" w:eastAsia="Cambria" w:hAnsi="Cambria" w:cs="Cambria"/>
      <w:color w:val="000000"/>
      <w:szCs w:val="20"/>
    </w:rPr>
  </w:style>
  <w:style w:type="paragraph" w:styleId="Footer">
    <w:name w:val="footer"/>
    <w:basedOn w:val="Normal"/>
    <w:link w:val="FooterChar"/>
    <w:uiPriority w:val="99"/>
    <w:unhideWhenUsed/>
    <w:rsid w:val="0006781D"/>
    <w:pPr>
      <w:tabs>
        <w:tab w:val="center" w:pos="4320"/>
        <w:tab w:val="right" w:pos="8640"/>
      </w:tabs>
    </w:pPr>
  </w:style>
  <w:style w:type="character" w:customStyle="1" w:styleId="FooterChar">
    <w:name w:val="Footer Char"/>
    <w:basedOn w:val="DefaultParagraphFont"/>
    <w:link w:val="Footer"/>
    <w:uiPriority w:val="99"/>
    <w:rsid w:val="0006781D"/>
    <w:rPr>
      <w:rFonts w:ascii="Cambria" w:eastAsia="Cambria" w:hAnsi="Cambria" w:cs="Cambria"/>
      <w:color w:val="000000"/>
      <w:szCs w:val="20"/>
    </w:rPr>
  </w:style>
  <w:style w:type="character" w:styleId="Hyperlink">
    <w:name w:val="Hyperlink"/>
    <w:basedOn w:val="DefaultParagraphFont"/>
    <w:uiPriority w:val="99"/>
    <w:unhideWhenUsed/>
    <w:rsid w:val="00DA3C30"/>
    <w:rPr>
      <w:color w:val="0000FF" w:themeColor="hyperlink"/>
      <w:u w:val="single"/>
    </w:rPr>
  </w:style>
  <w:style w:type="table" w:styleId="TableGrid">
    <w:name w:val="Table Grid"/>
    <w:basedOn w:val="TableNormal"/>
    <w:uiPriority w:val="39"/>
    <w:rsid w:val="00FF33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103A1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1D2E76-6FDB-43E3-81F8-BE2EB7158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Pages>
  <Words>3466</Words>
  <Characters>19758</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First 5 LA</Company>
  <LinksUpToDate>false</LinksUpToDate>
  <CharactersWithSpaces>23178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Chrysta Wilson</dc:creator>
  <cp:lastModifiedBy>Arthur Argomaniz</cp:lastModifiedBy>
  <cp:revision>4</cp:revision>
  <cp:lastPrinted>2015-04-30T23:35:00Z</cp:lastPrinted>
  <dcterms:created xsi:type="dcterms:W3CDTF">2018-06-30T21:50:00Z</dcterms:created>
  <dcterms:modified xsi:type="dcterms:W3CDTF">2019-02-27T09:22:00Z</dcterms:modified>
</cp:coreProperties>
</file>