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ABF7" w14:textId="77777777" w:rsidR="004B16F2" w:rsidRDefault="004B16F2"/>
    <w:tbl>
      <w:tblPr>
        <w:tblStyle w:val="TableGrid"/>
        <w:tblW w:w="0" w:type="auto"/>
        <w:tblInd w:w="-113" w:type="dxa"/>
        <w:tblLook w:val="04A0" w:firstRow="1" w:lastRow="0" w:firstColumn="1" w:lastColumn="0" w:noHBand="0" w:noVBand="1"/>
      </w:tblPr>
      <w:tblGrid>
        <w:gridCol w:w="3078"/>
        <w:gridCol w:w="6272"/>
      </w:tblGrid>
      <w:tr w:rsidR="004B16F2" w:rsidRPr="004B16F2" w14:paraId="3529E7E9" w14:textId="77777777" w:rsidTr="00B41F2E">
        <w:tc>
          <w:tcPr>
            <w:tcW w:w="3078" w:type="dxa"/>
            <w:shd w:val="clear" w:color="auto" w:fill="FDE9D9" w:themeFill="accent6" w:themeFillTint="33"/>
          </w:tcPr>
          <w:p w14:paraId="6EB11931" w14:textId="77777777" w:rsidR="004B16F2" w:rsidRPr="004B16F2" w:rsidRDefault="004B16F2" w:rsidP="004B16F2">
            <w:pPr>
              <w:pStyle w:val="ListParagraph"/>
              <w:numPr>
                <w:ilvl w:val="0"/>
                <w:numId w:val="1"/>
              </w:numPr>
              <w:ind w:left="360" w:hanging="270"/>
              <w:rPr>
                <w:rFonts w:ascii="Calibri" w:hAnsi="Calibri" w:cs="Calibri"/>
              </w:rPr>
            </w:pPr>
            <w:r w:rsidRPr="004B16F2">
              <w:rPr>
                <w:rFonts w:ascii="Calibri" w:hAnsi="Calibri" w:cs="Calibri"/>
                <w:b/>
                <w:color w:val="31849B" w:themeColor="accent5" w:themeShade="BF"/>
              </w:rPr>
              <w:t>NAME</w:t>
            </w:r>
            <w:r w:rsidRPr="004B16F2">
              <w:rPr>
                <w:rFonts w:ascii="Calibri" w:hAnsi="Calibri" w:cs="Calibri"/>
              </w:rPr>
              <w:t xml:space="preserve"> of the resource / tool</w:t>
            </w:r>
          </w:p>
        </w:tc>
        <w:tc>
          <w:tcPr>
            <w:tcW w:w="6272" w:type="dxa"/>
          </w:tcPr>
          <w:p w14:paraId="1B204D50" w14:textId="77777777" w:rsidR="004B16F2" w:rsidRPr="004B16F2" w:rsidRDefault="004B16F2">
            <w:pPr>
              <w:rPr>
                <w:rFonts w:ascii="Calibri" w:hAnsi="Calibri" w:cs="Calibri"/>
                <w:b/>
              </w:rPr>
            </w:pPr>
            <w:r w:rsidRPr="004B16F2">
              <w:rPr>
                <w:rFonts w:ascii="Calibri" w:hAnsi="Calibri" w:cs="Calibri"/>
                <w:b/>
              </w:rPr>
              <w:t>Daily Mindfulness Practices</w:t>
            </w:r>
          </w:p>
          <w:p w14:paraId="4142A7BD" w14:textId="77777777" w:rsidR="004B16F2" w:rsidRPr="004B16F2" w:rsidRDefault="004B16F2">
            <w:pPr>
              <w:rPr>
                <w:rFonts w:ascii="Calibri" w:hAnsi="Calibri" w:cs="Calibri"/>
              </w:rPr>
            </w:pPr>
          </w:p>
        </w:tc>
      </w:tr>
      <w:tr w:rsidR="004B16F2" w:rsidRPr="004B16F2" w14:paraId="563D2AEB" w14:textId="77777777" w:rsidTr="00B41F2E">
        <w:tc>
          <w:tcPr>
            <w:tcW w:w="3078" w:type="dxa"/>
            <w:shd w:val="clear" w:color="auto" w:fill="FDE9D9" w:themeFill="accent6" w:themeFillTint="33"/>
          </w:tcPr>
          <w:p w14:paraId="23B29EDA" w14:textId="77777777" w:rsidR="004B16F2" w:rsidRPr="004B16F2" w:rsidRDefault="004B16F2" w:rsidP="004B16F2">
            <w:pPr>
              <w:pStyle w:val="ListParagraph"/>
              <w:numPr>
                <w:ilvl w:val="0"/>
                <w:numId w:val="1"/>
              </w:numPr>
              <w:ind w:left="360" w:hanging="270"/>
              <w:rPr>
                <w:rFonts w:ascii="Calibri" w:hAnsi="Calibri" w:cs="Calibri"/>
              </w:rPr>
            </w:pPr>
            <w:r w:rsidRPr="004B16F2">
              <w:rPr>
                <w:rFonts w:ascii="Calibri" w:hAnsi="Calibri" w:cs="Calibri"/>
                <w:b/>
                <w:color w:val="31849B" w:themeColor="accent5" w:themeShade="BF"/>
              </w:rPr>
              <w:t xml:space="preserve">WHAT </w:t>
            </w:r>
            <w:r w:rsidRPr="004B16F2">
              <w:rPr>
                <w:rFonts w:ascii="Calibri" w:hAnsi="Calibri" w:cs="Calibri"/>
              </w:rPr>
              <w:t>is the purpose of the resource / tool?</w:t>
            </w:r>
          </w:p>
          <w:p w14:paraId="1684D66F" w14:textId="77777777" w:rsidR="004B16F2" w:rsidRPr="004B16F2" w:rsidRDefault="004B16F2" w:rsidP="00B41F2E">
            <w:pPr>
              <w:ind w:left="360" w:hanging="270"/>
              <w:rPr>
                <w:rFonts w:ascii="Calibri" w:hAnsi="Calibri" w:cs="Calibri"/>
              </w:rPr>
            </w:pPr>
          </w:p>
          <w:p w14:paraId="01230D83" w14:textId="77777777" w:rsidR="004B16F2" w:rsidRPr="004B16F2" w:rsidRDefault="004B16F2" w:rsidP="00B41F2E">
            <w:pPr>
              <w:ind w:left="360" w:hanging="270"/>
              <w:rPr>
                <w:rFonts w:ascii="Calibri" w:hAnsi="Calibri" w:cs="Calibri"/>
              </w:rPr>
            </w:pPr>
          </w:p>
          <w:p w14:paraId="38C9FC02" w14:textId="77777777" w:rsidR="004B16F2" w:rsidRPr="004B16F2" w:rsidRDefault="004B16F2" w:rsidP="00B41F2E">
            <w:pPr>
              <w:ind w:left="360" w:hanging="270"/>
              <w:rPr>
                <w:rFonts w:ascii="Calibri" w:hAnsi="Calibri" w:cs="Calibri"/>
              </w:rPr>
            </w:pPr>
          </w:p>
          <w:p w14:paraId="37D5B304" w14:textId="77777777" w:rsidR="004B16F2" w:rsidRPr="004B16F2" w:rsidRDefault="004B16F2" w:rsidP="00B41F2E">
            <w:pPr>
              <w:ind w:left="360" w:hanging="270"/>
              <w:rPr>
                <w:rFonts w:ascii="Calibri" w:hAnsi="Calibri" w:cs="Calibri"/>
              </w:rPr>
            </w:pPr>
          </w:p>
        </w:tc>
        <w:tc>
          <w:tcPr>
            <w:tcW w:w="6272" w:type="dxa"/>
          </w:tcPr>
          <w:p w14:paraId="1C41810A" w14:textId="77777777" w:rsidR="004B16F2" w:rsidRPr="004B16F2" w:rsidRDefault="004B16F2" w:rsidP="00164A35">
            <w:pPr>
              <w:rPr>
                <w:rFonts w:ascii="Calibri" w:hAnsi="Calibri" w:cs="Calibri"/>
              </w:rPr>
            </w:pPr>
            <w:r w:rsidRPr="004B16F2">
              <w:rPr>
                <w:rFonts w:ascii="Calibri" w:hAnsi="Calibri" w:cs="Calibri"/>
              </w:rPr>
              <w:t>This list of practices can be used to help individuals identify mindfulness practices that suit them best and can easily be incorporated into daily schedules.</w:t>
            </w:r>
          </w:p>
          <w:p w14:paraId="18001548" w14:textId="77777777" w:rsidR="004B16F2" w:rsidRPr="004B16F2" w:rsidRDefault="004B16F2">
            <w:pPr>
              <w:rPr>
                <w:rFonts w:ascii="Calibri" w:hAnsi="Calibri" w:cs="Calibri"/>
              </w:rPr>
            </w:pPr>
          </w:p>
        </w:tc>
      </w:tr>
      <w:tr w:rsidR="004B16F2" w:rsidRPr="004B16F2" w14:paraId="57B1E1A2" w14:textId="77777777" w:rsidTr="00B41F2E">
        <w:tc>
          <w:tcPr>
            <w:tcW w:w="3078" w:type="dxa"/>
            <w:shd w:val="clear" w:color="auto" w:fill="FDE9D9" w:themeFill="accent6" w:themeFillTint="33"/>
          </w:tcPr>
          <w:p w14:paraId="03A46951" w14:textId="77777777" w:rsidR="004B16F2" w:rsidRPr="004B16F2" w:rsidRDefault="004B16F2" w:rsidP="004B16F2">
            <w:pPr>
              <w:pStyle w:val="ListParagraph"/>
              <w:numPr>
                <w:ilvl w:val="0"/>
                <w:numId w:val="1"/>
              </w:numPr>
              <w:ind w:left="360" w:hanging="270"/>
              <w:rPr>
                <w:rFonts w:ascii="Calibri" w:hAnsi="Calibri" w:cs="Calibri"/>
              </w:rPr>
            </w:pPr>
            <w:r w:rsidRPr="004B16F2">
              <w:rPr>
                <w:rFonts w:ascii="Calibri" w:hAnsi="Calibri" w:cs="Calibri"/>
                <w:b/>
                <w:color w:val="31849B" w:themeColor="accent5" w:themeShade="BF"/>
              </w:rPr>
              <w:t>WHO</w:t>
            </w:r>
            <w:r w:rsidRPr="004B16F2">
              <w:rPr>
                <w:rFonts w:ascii="Calibri" w:hAnsi="Calibri" w:cs="Calibri"/>
              </w:rPr>
              <w:t xml:space="preserve"> developed the resource / tool? (If it was adapted from an existing document, please include a citation for the original source.)</w:t>
            </w:r>
          </w:p>
          <w:p w14:paraId="55690A23" w14:textId="77777777" w:rsidR="004B16F2" w:rsidRPr="004B16F2" w:rsidRDefault="004B16F2" w:rsidP="00B41F2E">
            <w:pPr>
              <w:ind w:left="360" w:hanging="270"/>
              <w:rPr>
                <w:rFonts w:ascii="Calibri" w:hAnsi="Calibri" w:cs="Calibri"/>
              </w:rPr>
            </w:pPr>
          </w:p>
          <w:p w14:paraId="39B6C605" w14:textId="77777777" w:rsidR="004B16F2" w:rsidRPr="004B16F2" w:rsidRDefault="004B16F2" w:rsidP="00B41F2E">
            <w:pPr>
              <w:ind w:left="360" w:hanging="270"/>
              <w:rPr>
                <w:rFonts w:ascii="Calibri" w:hAnsi="Calibri" w:cs="Calibri"/>
              </w:rPr>
            </w:pPr>
          </w:p>
        </w:tc>
        <w:tc>
          <w:tcPr>
            <w:tcW w:w="6272" w:type="dxa"/>
          </w:tcPr>
          <w:p w14:paraId="33D77779" w14:textId="77777777" w:rsidR="004B16F2" w:rsidRPr="004B16F2" w:rsidRDefault="004B16F2">
            <w:pPr>
              <w:rPr>
                <w:rFonts w:ascii="Calibri" w:hAnsi="Calibri" w:cs="Calibri"/>
              </w:rPr>
            </w:pPr>
            <w:r w:rsidRPr="004B16F2">
              <w:rPr>
                <w:rFonts w:ascii="Calibri" w:hAnsi="Calibri" w:cs="Calibri"/>
              </w:rPr>
              <w:t>Capacity Builder Kara Coleman developed this list based on the following sources:</w:t>
            </w:r>
          </w:p>
          <w:p w14:paraId="6C0F25A3" w14:textId="77777777" w:rsidR="004B16F2" w:rsidRPr="004B16F2" w:rsidRDefault="004B16F2">
            <w:pPr>
              <w:rPr>
                <w:rFonts w:ascii="Calibri" w:hAnsi="Calibri" w:cs="Calibri"/>
              </w:rPr>
            </w:pPr>
          </w:p>
          <w:p w14:paraId="1C23BF66" w14:textId="77777777" w:rsidR="004B16F2" w:rsidRPr="004B16F2" w:rsidRDefault="004B16F2" w:rsidP="004B16F2">
            <w:pPr>
              <w:pStyle w:val="ListParagraph"/>
              <w:numPr>
                <w:ilvl w:val="0"/>
                <w:numId w:val="4"/>
              </w:numPr>
              <w:rPr>
                <w:rFonts w:ascii="Calibri" w:hAnsi="Calibri" w:cs="Calibri"/>
                <w:i/>
              </w:rPr>
            </w:pPr>
            <w:r w:rsidRPr="004B16F2">
              <w:rPr>
                <w:rFonts w:ascii="Calibri" w:hAnsi="Calibri" w:cs="Calibri"/>
                <w:i/>
              </w:rPr>
              <w:t>5-Minute Mindfulness: Simple Daily Shortcuts to Transform Your Life</w:t>
            </w:r>
          </w:p>
          <w:p w14:paraId="22727629" w14:textId="77777777" w:rsidR="004B16F2" w:rsidRPr="004B16F2" w:rsidRDefault="004B16F2" w:rsidP="004B16F2">
            <w:pPr>
              <w:pStyle w:val="ListParagraph"/>
              <w:numPr>
                <w:ilvl w:val="0"/>
                <w:numId w:val="4"/>
              </w:numPr>
              <w:rPr>
                <w:rFonts w:ascii="Calibri" w:hAnsi="Calibri" w:cs="Calibri"/>
                <w:i/>
              </w:rPr>
            </w:pPr>
            <w:r w:rsidRPr="004B16F2">
              <w:rPr>
                <w:rFonts w:ascii="Calibri" w:hAnsi="Calibri" w:cs="Calibri"/>
                <w:i/>
              </w:rPr>
              <w:t>Breathe, Mama, Breathe: 5-Minute Mindfulness for Busy Moms</w:t>
            </w:r>
          </w:p>
          <w:p w14:paraId="1C2BCF06" w14:textId="77777777" w:rsidR="004B16F2" w:rsidRPr="004B16F2" w:rsidRDefault="004B16F2" w:rsidP="004B16F2">
            <w:pPr>
              <w:pStyle w:val="ListParagraph"/>
              <w:numPr>
                <w:ilvl w:val="0"/>
                <w:numId w:val="4"/>
              </w:numPr>
              <w:rPr>
                <w:rFonts w:ascii="Calibri" w:hAnsi="Calibri" w:cs="Calibri"/>
              </w:rPr>
            </w:pPr>
            <w:r w:rsidRPr="004B16F2">
              <w:rPr>
                <w:rFonts w:ascii="Calibri" w:hAnsi="Calibri" w:cs="Calibri"/>
                <w:i/>
              </w:rPr>
              <w:t>The Mindfulness Journal</w:t>
            </w:r>
          </w:p>
        </w:tc>
      </w:tr>
      <w:tr w:rsidR="004B16F2" w:rsidRPr="004B16F2" w14:paraId="15BD0D77" w14:textId="77777777" w:rsidTr="00B41F2E">
        <w:tc>
          <w:tcPr>
            <w:tcW w:w="3078" w:type="dxa"/>
            <w:shd w:val="clear" w:color="auto" w:fill="FDE9D9" w:themeFill="accent6" w:themeFillTint="33"/>
          </w:tcPr>
          <w:p w14:paraId="5E29F67E" w14:textId="77777777" w:rsidR="004B16F2" w:rsidRPr="004B16F2" w:rsidRDefault="004B16F2" w:rsidP="004B16F2">
            <w:pPr>
              <w:pStyle w:val="ListParagraph"/>
              <w:numPr>
                <w:ilvl w:val="0"/>
                <w:numId w:val="1"/>
              </w:numPr>
              <w:ind w:left="360" w:hanging="270"/>
              <w:rPr>
                <w:rFonts w:ascii="Calibri" w:hAnsi="Calibri" w:cs="Calibri"/>
              </w:rPr>
            </w:pPr>
            <w:r w:rsidRPr="004B16F2">
              <w:rPr>
                <w:rFonts w:ascii="Calibri" w:hAnsi="Calibri" w:cs="Calibri"/>
                <w:b/>
                <w:color w:val="31849B" w:themeColor="accent5" w:themeShade="BF"/>
              </w:rPr>
              <w:t>HOW</w:t>
            </w:r>
            <w:r w:rsidRPr="004B16F2">
              <w:rPr>
                <w:rFonts w:ascii="Calibri" w:hAnsi="Calibri" w:cs="Calibri"/>
              </w:rPr>
              <w:t xml:space="preserve"> should the resource / tool be used?  </w:t>
            </w:r>
          </w:p>
          <w:p w14:paraId="0AE2162B" w14:textId="77777777" w:rsidR="004B16F2" w:rsidRPr="004B16F2" w:rsidRDefault="004B16F2" w:rsidP="004B16F2">
            <w:pPr>
              <w:pStyle w:val="ListParagraph"/>
              <w:numPr>
                <w:ilvl w:val="0"/>
                <w:numId w:val="2"/>
              </w:numPr>
              <w:ind w:hanging="90"/>
              <w:rPr>
                <w:rFonts w:ascii="Calibri" w:hAnsi="Calibri" w:cs="Calibri"/>
                <w:i/>
              </w:rPr>
            </w:pPr>
            <w:r w:rsidRPr="004B16F2">
              <w:rPr>
                <w:rFonts w:ascii="Calibri" w:hAnsi="Calibri" w:cs="Calibri"/>
                <w:i/>
              </w:rPr>
              <w:t>What circumstances are ideal/appropriate?</w:t>
            </w:r>
          </w:p>
          <w:p w14:paraId="1E7933A9" w14:textId="77777777" w:rsidR="004B16F2" w:rsidRPr="004B16F2" w:rsidRDefault="004B16F2" w:rsidP="004B16F2">
            <w:pPr>
              <w:pStyle w:val="ListParagraph"/>
              <w:numPr>
                <w:ilvl w:val="0"/>
                <w:numId w:val="2"/>
              </w:numPr>
              <w:ind w:hanging="90"/>
              <w:rPr>
                <w:rFonts w:ascii="Calibri" w:hAnsi="Calibri" w:cs="Calibri"/>
                <w:i/>
              </w:rPr>
            </w:pPr>
            <w:r w:rsidRPr="004B16F2">
              <w:rPr>
                <w:rFonts w:ascii="Calibri" w:hAnsi="Calibri" w:cs="Calibri"/>
                <w:i/>
              </w:rPr>
              <w:t>By whom and when?</w:t>
            </w:r>
          </w:p>
          <w:p w14:paraId="2ABF8B2D" w14:textId="77777777" w:rsidR="004B16F2" w:rsidRPr="004B16F2" w:rsidRDefault="004B16F2" w:rsidP="004B16F2">
            <w:pPr>
              <w:pStyle w:val="ListParagraph"/>
              <w:numPr>
                <w:ilvl w:val="0"/>
                <w:numId w:val="2"/>
              </w:numPr>
              <w:ind w:hanging="90"/>
              <w:rPr>
                <w:rFonts w:ascii="Calibri" w:hAnsi="Calibri" w:cs="Calibri"/>
                <w:i/>
              </w:rPr>
            </w:pPr>
            <w:r w:rsidRPr="004B16F2">
              <w:rPr>
                <w:rFonts w:ascii="Calibri" w:hAnsi="Calibri" w:cs="Calibri"/>
                <w:i/>
              </w:rPr>
              <w:t>Is a particular skill set or special preparation needed?</w:t>
            </w:r>
          </w:p>
          <w:p w14:paraId="114AFA58" w14:textId="77777777" w:rsidR="004B16F2" w:rsidRPr="004B16F2" w:rsidRDefault="004B16F2" w:rsidP="00B41F2E">
            <w:pPr>
              <w:ind w:left="360" w:hanging="270"/>
              <w:rPr>
                <w:rFonts w:ascii="Calibri" w:hAnsi="Calibri" w:cs="Calibri"/>
              </w:rPr>
            </w:pPr>
          </w:p>
        </w:tc>
        <w:tc>
          <w:tcPr>
            <w:tcW w:w="6272" w:type="dxa"/>
          </w:tcPr>
          <w:p w14:paraId="0472AFE7" w14:textId="77777777" w:rsidR="004B16F2" w:rsidRPr="004B16F2" w:rsidRDefault="004B16F2">
            <w:pPr>
              <w:rPr>
                <w:rFonts w:ascii="Calibri" w:hAnsi="Calibri" w:cs="Calibri"/>
              </w:rPr>
            </w:pPr>
            <w:r w:rsidRPr="004B16F2">
              <w:rPr>
                <w:rFonts w:ascii="Calibri" w:hAnsi="Calibri" w:cs="Calibri"/>
              </w:rPr>
              <w:t>The worksheet can be used as:</w:t>
            </w:r>
          </w:p>
          <w:p w14:paraId="3ED2F1A8" w14:textId="77777777" w:rsidR="004B16F2" w:rsidRPr="004B16F2" w:rsidRDefault="004B16F2">
            <w:pPr>
              <w:rPr>
                <w:rFonts w:ascii="Calibri" w:hAnsi="Calibri" w:cs="Calibri"/>
              </w:rPr>
            </w:pPr>
            <w:r w:rsidRPr="004B16F2">
              <w:rPr>
                <w:rFonts w:ascii="Calibri" w:hAnsi="Calibri" w:cs="Calibri"/>
              </w:rPr>
              <w:t>To support individual practice at home or work.</w:t>
            </w:r>
          </w:p>
          <w:p w14:paraId="3D8D9179" w14:textId="77777777" w:rsidR="004B16F2" w:rsidRPr="004B16F2" w:rsidRDefault="004B16F2" w:rsidP="00D64077">
            <w:pPr>
              <w:rPr>
                <w:rFonts w:ascii="Calibri" w:hAnsi="Calibri" w:cs="Calibri"/>
              </w:rPr>
            </w:pPr>
            <w:r w:rsidRPr="004B16F2">
              <w:rPr>
                <w:rFonts w:ascii="Calibri" w:hAnsi="Calibri" w:cs="Calibri"/>
              </w:rPr>
              <w:t>Shared as part of a facilitated mindfulness training to support reflection about building a personal practice and practicing mindfulness throughout the day.</w:t>
            </w:r>
          </w:p>
          <w:p w14:paraId="7B12A7D2" w14:textId="77777777" w:rsidR="004B16F2" w:rsidRPr="004B16F2" w:rsidRDefault="004B16F2" w:rsidP="004B16F2">
            <w:pPr>
              <w:pStyle w:val="ListParagraph"/>
              <w:numPr>
                <w:ilvl w:val="0"/>
                <w:numId w:val="3"/>
              </w:numPr>
              <w:rPr>
                <w:rFonts w:ascii="Calibri" w:hAnsi="Calibri" w:cs="Calibri"/>
              </w:rPr>
            </w:pPr>
          </w:p>
        </w:tc>
      </w:tr>
      <w:tr w:rsidR="004B16F2" w:rsidRPr="004B16F2" w14:paraId="5E5AF448" w14:textId="77777777" w:rsidTr="00B41F2E">
        <w:tc>
          <w:tcPr>
            <w:tcW w:w="3078" w:type="dxa"/>
            <w:shd w:val="clear" w:color="auto" w:fill="FDE9D9" w:themeFill="accent6" w:themeFillTint="33"/>
          </w:tcPr>
          <w:p w14:paraId="10BA508C" w14:textId="77777777" w:rsidR="004B16F2" w:rsidRPr="004B16F2" w:rsidRDefault="004B16F2" w:rsidP="004B16F2">
            <w:pPr>
              <w:pStyle w:val="ListParagraph"/>
              <w:numPr>
                <w:ilvl w:val="0"/>
                <w:numId w:val="1"/>
              </w:numPr>
              <w:ind w:left="360" w:hanging="270"/>
              <w:rPr>
                <w:rFonts w:ascii="Calibri" w:hAnsi="Calibri" w:cs="Calibri"/>
              </w:rPr>
            </w:pPr>
            <w:r w:rsidRPr="004B16F2">
              <w:rPr>
                <w:rFonts w:ascii="Calibri" w:hAnsi="Calibri" w:cs="Calibri"/>
                <w:b/>
                <w:color w:val="31849B" w:themeColor="accent5" w:themeShade="BF"/>
              </w:rPr>
              <w:t>WHY</w:t>
            </w:r>
            <w:r w:rsidRPr="004B16F2">
              <w:rPr>
                <w:rFonts w:ascii="Calibri" w:hAnsi="Calibri" w:cs="Calibri"/>
              </w:rPr>
              <w:t xml:space="preserve"> is this resource being recommended? (What makes is especially effective or useful for community-based work?)</w:t>
            </w:r>
          </w:p>
        </w:tc>
        <w:tc>
          <w:tcPr>
            <w:tcW w:w="6272" w:type="dxa"/>
          </w:tcPr>
          <w:p w14:paraId="56B0B4D1" w14:textId="77777777" w:rsidR="004B16F2" w:rsidRPr="004B16F2" w:rsidRDefault="004B16F2" w:rsidP="00D9353B">
            <w:pPr>
              <w:rPr>
                <w:rFonts w:ascii="Calibri" w:hAnsi="Calibri" w:cs="Calibri"/>
              </w:rPr>
            </w:pPr>
            <w:r w:rsidRPr="004B16F2">
              <w:rPr>
                <w:rFonts w:ascii="Calibri" w:hAnsi="Calibri" w:cs="Calibri"/>
              </w:rPr>
              <w:t>This list can be particularly beneficial for beginning practitioners of mindfulness who are starting to explore different ways to cultivate peace of mind, calm and emotional well-being on a daily basis. It also helps illustrate that there are many different and relatable ways to be mindful beyond just meditating.</w:t>
            </w:r>
          </w:p>
          <w:p w14:paraId="5415AB56" w14:textId="77777777" w:rsidR="004B16F2" w:rsidRPr="004B16F2" w:rsidRDefault="004B16F2" w:rsidP="00D9353B">
            <w:pPr>
              <w:rPr>
                <w:rFonts w:ascii="Calibri" w:hAnsi="Calibri" w:cs="Calibri"/>
              </w:rPr>
            </w:pPr>
          </w:p>
        </w:tc>
      </w:tr>
    </w:tbl>
    <w:p w14:paraId="625A5987" w14:textId="77777777" w:rsidR="004B16F2" w:rsidRDefault="004B16F2"/>
    <w:p w14:paraId="00650C3D" w14:textId="1FD9956C" w:rsidR="004B16F2" w:rsidRDefault="004B16F2" w:rsidP="004B16F2">
      <w:pPr>
        <w:rPr>
          <w:rFonts w:ascii="Avenir Book" w:hAnsi="Avenir Book"/>
        </w:rPr>
      </w:pPr>
    </w:p>
    <w:p w14:paraId="66BE85ED" w14:textId="7DD52587" w:rsidR="004B16F2" w:rsidRDefault="004B16F2" w:rsidP="004B16F2">
      <w:pPr>
        <w:tabs>
          <w:tab w:val="left" w:pos="6133"/>
        </w:tabs>
        <w:rPr>
          <w:rFonts w:ascii="Avenir Book" w:hAnsi="Avenir Book"/>
        </w:rPr>
      </w:pPr>
      <w:r>
        <w:rPr>
          <w:rFonts w:ascii="Avenir Book" w:hAnsi="Avenir Book"/>
        </w:rPr>
        <w:tab/>
      </w:r>
    </w:p>
    <w:p w14:paraId="3AF5C0BA" w14:textId="00EF77D7" w:rsidR="004B16F2" w:rsidRPr="004B16F2" w:rsidRDefault="004B16F2" w:rsidP="004B16F2">
      <w:pPr>
        <w:tabs>
          <w:tab w:val="left" w:pos="6133"/>
        </w:tabs>
        <w:rPr>
          <w:rFonts w:ascii="Avenir Book" w:hAnsi="Avenir Book"/>
        </w:rPr>
        <w:sectPr w:rsidR="004B16F2" w:rsidRPr="004B16F2" w:rsidSect="00103C6E">
          <w:headerReference w:type="even" r:id="rId7"/>
          <w:headerReference w:type="default" r:id="rId8"/>
          <w:footerReference w:type="even" r:id="rId9"/>
          <w:footerReference w:type="default" r:id="rId10"/>
          <w:headerReference w:type="first" r:id="rId11"/>
          <w:footerReference w:type="first" r:id="rId12"/>
          <w:pgSz w:w="12240" w:h="15840"/>
          <w:pgMar w:top="1152" w:right="1224" w:bottom="1152" w:left="1224" w:header="720" w:footer="720" w:gutter="0"/>
          <w:cols w:space="720"/>
          <w:titlePg/>
          <w:docGrid w:linePitch="326"/>
        </w:sectPr>
      </w:pPr>
      <w:r>
        <w:rPr>
          <w:rFonts w:ascii="Avenir Book" w:hAnsi="Avenir Book"/>
        </w:rPr>
        <w:tab/>
      </w:r>
    </w:p>
    <w:p w14:paraId="5126145A" w14:textId="6DB5CC75" w:rsidR="00D0634E" w:rsidRDefault="00D0634E">
      <w:pPr>
        <w:rPr>
          <w:rFonts w:ascii="Avenir Book" w:hAnsi="Avenir Book"/>
        </w:rPr>
      </w:pPr>
    </w:p>
    <w:p w14:paraId="3CE7B2E3" w14:textId="527299A3" w:rsidR="00D0634E" w:rsidRPr="00697B54" w:rsidRDefault="00E74DB5" w:rsidP="00E74DB5">
      <w:pPr>
        <w:jc w:val="center"/>
        <w:rPr>
          <w:rFonts w:ascii="Avenir Book" w:hAnsi="Avenir Book"/>
          <w:b/>
          <w:i/>
        </w:rPr>
      </w:pPr>
      <w:r>
        <w:rPr>
          <w:rFonts w:ascii="Avenir Book" w:hAnsi="Avenir Book"/>
          <w:b/>
          <w:i/>
        </w:rPr>
        <w:t>The foll</w:t>
      </w:r>
      <w:r w:rsidR="00D0634E" w:rsidRPr="00697B54">
        <w:rPr>
          <w:rFonts w:ascii="Avenir Book" w:hAnsi="Avenir Book"/>
          <w:b/>
          <w:i/>
        </w:rPr>
        <w:t>ow</w:t>
      </w:r>
      <w:r>
        <w:rPr>
          <w:rFonts w:ascii="Avenir Book" w:hAnsi="Avenir Book"/>
          <w:b/>
          <w:i/>
        </w:rPr>
        <w:t>ing practice tips will help you continue to develop your mindfulness skills.</w:t>
      </w:r>
    </w:p>
    <w:p w14:paraId="1FC6816A" w14:textId="77777777" w:rsidR="00D0634E" w:rsidRDefault="00D0634E"/>
    <w:tbl>
      <w:tblPr>
        <w:tblStyle w:val="TableGrid"/>
        <w:tblW w:w="0" w:type="auto"/>
        <w:jc w:val="center"/>
        <w:tblLook w:val="04A0" w:firstRow="1" w:lastRow="0" w:firstColumn="1" w:lastColumn="0" w:noHBand="0" w:noVBand="1"/>
      </w:tblPr>
      <w:tblGrid>
        <w:gridCol w:w="1630"/>
        <w:gridCol w:w="8152"/>
      </w:tblGrid>
      <w:tr w:rsidR="00D0634E" w:rsidRPr="00D0634E" w14:paraId="60680278" w14:textId="77777777" w:rsidTr="00D71B2D">
        <w:trPr>
          <w:jc w:val="center"/>
        </w:trPr>
        <w:tc>
          <w:tcPr>
            <w:tcW w:w="1638" w:type="dxa"/>
          </w:tcPr>
          <w:p w14:paraId="1D5F75E8" w14:textId="77777777" w:rsidR="00D0634E" w:rsidRPr="00D0634E" w:rsidRDefault="001B31FD" w:rsidP="00D0634E">
            <w:r>
              <w:rPr>
                <w:noProof/>
              </w:rPr>
              <w:t xml:space="preserve">  </w:t>
            </w:r>
            <w:r>
              <w:rPr>
                <w:noProof/>
              </w:rPr>
              <w:drawing>
                <wp:inline distT="0" distB="0" distL="0" distR="0" wp14:anchorId="5B028A8E" wp14:editId="0B8A46F3">
                  <wp:extent cx="640080" cy="640080"/>
                  <wp:effectExtent l="0" t="0" r="0" b="0"/>
                  <wp:docPr id="1" name="Picture 1" descr="Macintosh HD:private:var:folders:p_:zxw1y9nn0cs8zsc0d148fj84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p_:zxw1y9nn0cs8zsc0d148fj840000gn:T:TemporaryItems: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8370" w:type="dxa"/>
          </w:tcPr>
          <w:p w14:paraId="723B1A2C" w14:textId="77777777" w:rsidR="00D0634E" w:rsidRPr="00697B54" w:rsidRDefault="00D0634E" w:rsidP="00D0634E">
            <w:pPr>
              <w:rPr>
                <w:rFonts w:ascii="Avenir Book" w:hAnsi="Avenir Book"/>
                <w:sz w:val="25"/>
                <w:szCs w:val="25"/>
              </w:rPr>
            </w:pPr>
            <w:r w:rsidRPr="00697B54">
              <w:rPr>
                <w:rFonts w:ascii="Avenir Book" w:hAnsi="Avenir Book"/>
                <w:b/>
                <w:color w:val="0000FF"/>
                <w:sz w:val="25"/>
                <w:szCs w:val="25"/>
              </w:rPr>
              <w:t>Journal:</w:t>
            </w:r>
            <w:r w:rsidRPr="00697B54">
              <w:rPr>
                <w:rFonts w:ascii="Avenir Book" w:hAnsi="Avenir Book"/>
                <w:sz w:val="25"/>
                <w:szCs w:val="25"/>
              </w:rPr>
              <w:t xml:space="preserve"> Write down how you want to “show up” for the day. Write it down on a note card, put it in your pocket, and periodically check in with yourself, “How am I doing?” At the end of the day, journal about how your day went. </w:t>
            </w:r>
          </w:p>
        </w:tc>
      </w:tr>
      <w:tr w:rsidR="00D0634E" w:rsidRPr="00D0634E" w14:paraId="5206A9A7" w14:textId="77777777" w:rsidTr="00D71B2D">
        <w:trPr>
          <w:jc w:val="center"/>
        </w:trPr>
        <w:tc>
          <w:tcPr>
            <w:tcW w:w="1638" w:type="dxa"/>
          </w:tcPr>
          <w:p w14:paraId="1133926F" w14:textId="77777777" w:rsidR="00D0634E" w:rsidRPr="00D0634E" w:rsidRDefault="001B31FD" w:rsidP="001B31FD">
            <w:pPr>
              <w:jc w:val="center"/>
            </w:pPr>
            <w:r>
              <w:rPr>
                <w:noProof/>
              </w:rPr>
              <w:drawing>
                <wp:inline distT="0" distB="0" distL="0" distR="0" wp14:anchorId="52D09831" wp14:editId="276B6752">
                  <wp:extent cx="609600" cy="763239"/>
                  <wp:effectExtent l="0" t="0" r="0" b="0"/>
                  <wp:docPr id="2" name="Picture 2" descr="Macintosh HD:private:var:folders:p_:zxw1y9nn0cs8zsc0d148fj84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p_:zxw1y9nn0cs8zsc0d148fj840000gn:T:TemporaryItems: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763239"/>
                          </a:xfrm>
                          <a:prstGeom prst="rect">
                            <a:avLst/>
                          </a:prstGeom>
                          <a:noFill/>
                          <a:ln>
                            <a:noFill/>
                          </a:ln>
                        </pic:spPr>
                      </pic:pic>
                    </a:graphicData>
                  </a:graphic>
                </wp:inline>
              </w:drawing>
            </w:r>
          </w:p>
        </w:tc>
        <w:tc>
          <w:tcPr>
            <w:tcW w:w="8370" w:type="dxa"/>
          </w:tcPr>
          <w:p w14:paraId="028561D4" w14:textId="732137D3" w:rsidR="00D0634E" w:rsidRPr="00697B54" w:rsidRDefault="00D0634E" w:rsidP="003309DA">
            <w:pPr>
              <w:rPr>
                <w:rFonts w:ascii="Avenir Book" w:hAnsi="Avenir Book"/>
                <w:sz w:val="25"/>
                <w:szCs w:val="25"/>
              </w:rPr>
            </w:pPr>
            <w:r w:rsidRPr="00697B54">
              <w:rPr>
                <w:rFonts w:ascii="Avenir Book" w:hAnsi="Avenir Book"/>
                <w:b/>
                <w:color w:val="0000FF"/>
                <w:sz w:val="25"/>
                <w:szCs w:val="25"/>
              </w:rPr>
              <w:t>Prepare:</w:t>
            </w:r>
            <w:r w:rsidRPr="00697B54">
              <w:rPr>
                <w:rFonts w:ascii="Avenir Book" w:hAnsi="Avenir Book"/>
                <w:sz w:val="25"/>
                <w:szCs w:val="25"/>
              </w:rPr>
              <w:t xml:space="preserve"> Take a few minutes to prepare yourself for an upcoming meeting. This will help you be more proactive (versus reactive) in how you engage. By simply preparing for a potential conversation</w:t>
            </w:r>
            <w:proofErr w:type="gramStart"/>
            <w:r w:rsidRPr="00697B54">
              <w:rPr>
                <w:rFonts w:ascii="Avenir Book" w:hAnsi="Avenir Book"/>
                <w:sz w:val="25"/>
                <w:szCs w:val="25"/>
              </w:rPr>
              <w:t>,  you</w:t>
            </w:r>
            <w:proofErr w:type="gramEnd"/>
            <w:r w:rsidRPr="00697B54">
              <w:rPr>
                <w:rFonts w:ascii="Avenir Book" w:hAnsi="Avenir Book"/>
                <w:sz w:val="25"/>
                <w:szCs w:val="25"/>
              </w:rPr>
              <w:t xml:space="preserve"> will be able to remain more grounded and calm. Plus, you might even get a </w:t>
            </w:r>
            <w:r w:rsidR="003309DA">
              <w:rPr>
                <w:rFonts w:ascii="Avenir Book" w:hAnsi="Avenir Book"/>
                <w:sz w:val="25"/>
                <w:szCs w:val="25"/>
              </w:rPr>
              <w:t>better n</w:t>
            </w:r>
            <w:r w:rsidRPr="00697B54">
              <w:rPr>
                <w:rFonts w:ascii="Avenir Book" w:hAnsi="Avenir Book"/>
                <w:sz w:val="25"/>
                <w:szCs w:val="25"/>
              </w:rPr>
              <w:t>ight</w:t>
            </w:r>
            <w:r w:rsidR="003309DA">
              <w:rPr>
                <w:rFonts w:ascii="Avenir Book" w:hAnsi="Avenir Book"/>
                <w:sz w:val="25"/>
                <w:szCs w:val="25"/>
              </w:rPr>
              <w:t>’s sleep</w:t>
            </w:r>
            <w:r w:rsidRPr="00697B54">
              <w:rPr>
                <w:rFonts w:ascii="Avenir Book" w:hAnsi="Avenir Book"/>
                <w:sz w:val="25"/>
                <w:szCs w:val="25"/>
              </w:rPr>
              <w:t xml:space="preserve"> before a challenging situation. </w:t>
            </w:r>
          </w:p>
        </w:tc>
      </w:tr>
      <w:tr w:rsidR="00D0634E" w:rsidRPr="00D0634E" w14:paraId="274C2F53" w14:textId="77777777" w:rsidTr="00D71B2D">
        <w:trPr>
          <w:jc w:val="center"/>
        </w:trPr>
        <w:tc>
          <w:tcPr>
            <w:tcW w:w="1638" w:type="dxa"/>
          </w:tcPr>
          <w:p w14:paraId="5677E551" w14:textId="77777777" w:rsidR="00697B54" w:rsidRDefault="001B31FD" w:rsidP="00D0634E">
            <w:r>
              <w:t xml:space="preserve">    </w:t>
            </w:r>
          </w:p>
          <w:p w14:paraId="64A748E1" w14:textId="6E09200F" w:rsidR="00D0634E" w:rsidRPr="00D0634E" w:rsidRDefault="00697B54" w:rsidP="00D0634E">
            <w:r>
              <w:t xml:space="preserve">   </w:t>
            </w:r>
            <w:r w:rsidR="001B31FD">
              <w:rPr>
                <w:noProof/>
              </w:rPr>
              <w:drawing>
                <wp:inline distT="0" distB="0" distL="0" distR="0" wp14:anchorId="5E676E42" wp14:editId="40FDC007">
                  <wp:extent cx="731520" cy="731520"/>
                  <wp:effectExtent l="0" t="0" r="5080" b="5080"/>
                  <wp:docPr id="4" name="Picture 4" descr="Macintosh HD:private:var:folders:p_:zxw1y9nn0cs8zsc0d148fj84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p_:zxw1y9nn0cs8zsc0d148fj840000gn:T:TemporaryItems: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370" w:type="dxa"/>
          </w:tcPr>
          <w:p w14:paraId="00A3CF16" w14:textId="77777777" w:rsidR="00D0634E" w:rsidRPr="00697B54" w:rsidRDefault="00D0634E" w:rsidP="00D0634E">
            <w:pPr>
              <w:rPr>
                <w:rFonts w:ascii="Avenir Book" w:hAnsi="Avenir Book"/>
                <w:sz w:val="25"/>
                <w:szCs w:val="25"/>
              </w:rPr>
            </w:pPr>
            <w:r w:rsidRPr="00697B54">
              <w:rPr>
                <w:rFonts w:ascii="Avenir Book" w:hAnsi="Avenir Book"/>
                <w:b/>
                <w:color w:val="0000FF"/>
                <w:sz w:val="25"/>
                <w:szCs w:val="25"/>
              </w:rPr>
              <w:t>Choose learning and curiosity over judging:</w:t>
            </w:r>
            <w:r w:rsidRPr="00697B54">
              <w:rPr>
                <w:rFonts w:ascii="Avenir Book" w:hAnsi="Avenir Book"/>
                <w:color w:val="0000FF"/>
                <w:sz w:val="25"/>
                <w:szCs w:val="25"/>
              </w:rPr>
              <w:t xml:space="preserve"> </w:t>
            </w:r>
            <w:r w:rsidRPr="00697B54">
              <w:rPr>
                <w:rFonts w:ascii="Avenir Book" w:hAnsi="Avenir Book"/>
                <w:sz w:val="25"/>
                <w:szCs w:val="25"/>
              </w:rPr>
              <w:t xml:space="preserve">This will help keep your emotions, body language, energy level, and mind-set positive, enabling you to “show up” in a more thoughtful versus reactive mode. Take the balcony view: Be a third-party observer in your own conversation. That way, you’ll be able to have a bit of distance and remain grounded and calm. </w:t>
            </w:r>
          </w:p>
        </w:tc>
      </w:tr>
      <w:tr w:rsidR="00D0634E" w:rsidRPr="00D0634E" w14:paraId="52340B93" w14:textId="77777777" w:rsidTr="00D71B2D">
        <w:trPr>
          <w:jc w:val="center"/>
        </w:trPr>
        <w:tc>
          <w:tcPr>
            <w:tcW w:w="1638" w:type="dxa"/>
          </w:tcPr>
          <w:p w14:paraId="30C03CB3" w14:textId="77777777" w:rsidR="00D0634E" w:rsidRPr="00D0634E" w:rsidRDefault="001B31FD" w:rsidP="00D0634E">
            <w:r>
              <w:t xml:space="preserve">   </w:t>
            </w:r>
            <w:r>
              <w:rPr>
                <w:noProof/>
              </w:rPr>
              <w:drawing>
                <wp:inline distT="0" distB="0" distL="0" distR="0" wp14:anchorId="61BCB584" wp14:editId="1F8C7527">
                  <wp:extent cx="660400" cy="660400"/>
                  <wp:effectExtent l="0" t="0" r="0" b="0"/>
                  <wp:docPr id="7" name="Picture 7" descr="Macintosh HD:private:var:folders:p_:zxw1y9nn0cs8zsc0d148fj84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p_:zxw1y9nn0cs8zsc0d148fj840000gn:T:TemporaryItems:imag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tc>
        <w:tc>
          <w:tcPr>
            <w:tcW w:w="8370" w:type="dxa"/>
          </w:tcPr>
          <w:p w14:paraId="59E5712F" w14:textId="5A6CE639" w:rsidR="00D0634E" w:rsidRPr="00697B54" w:rsidRDefault="00D0634E" w:rsidP="00D0634E">
            <w:pPr>
              <w:rPr>
                <w:rFonts w:ascii="Avenir Book" w:hAnsi="Avenir Book"/>
                <w:sz w:val="25"/>
                <w:szCs w:val="25"/>
              </w:rPr>
            </w:pPr>
            <w:r w:rsidRPr="00697B54">
              <w:rPr>
                <w:rFonts w:ascii="Avenir Book" w:hAnsi="Avenir Book"/>
                <w:b/>
                <w:color w:val="0000FF"/>
                <w:sz w:val="25"/>
                <w:szCs w:val="25"/>
              </w:rPr>
              <w:t>Get grounded:</w:t>
            </w:r>
            <w:r w:rsidR="00D71B2D">
              <w:rPr>
                <w:rFonts w:ascii="Avenir Book" w:hAnsi="Avenir Book"/>
                <w:sz w:val="25"/>
                <w:szCs w:val="25"/>
              </w:rPr>
              <w:t xml:space="preserve"> Feel your feet on the floor</w:t>
            </w:r>
            <w:proofErr w:type="gramStart"/>
            <w:r w:rsidR="00D71B2D">
              <w:rPr>
                <w:rFonts w:ascii="Avenir Book" w:hAnsi="Avenir Book"/>
                <w:sz w:val="25"/>
                <w:szCs w:val="25"/>
              </w:rPr>
              <w:t xml:space="preserve">,  </w:t>
            </w:r>
            <w:r w:rsidRPr="00697B54">
              <w:rPr>
                <w:rFonts w:ascii="Avenir Book" w:hAnsi="Avenir Book"/>
                <w:sz w:val="25"/>
                <w:szCs w:val="25"/>
              </w:rPr>
              <w:t>breathe</w:t>
            </w:r>
            <w:proofErr w:type="gramEnd"/>
            <w:r w:rsidRPr="00697B54">
              <w:rPr>
                <w:rFonts w:ascii="Avenir Book" w:hAnsi="Avenir Book"/>
                <w:sz w:val="25"/>
                <w:szCs w:val="25"/>
              </w:rPr>
              <w:t xml:space="preserve">, and count to three. Hit the pause button: Avoid blurting out the first thing that comes into your mind. Instead, take a moment to breathe and think about your response. </w:t>
            </w:r>
          </w:p>
        </w:tc>
      </w:tr>
      <w:tr w:rsidR="00D0634E" w:rsidRPr="00D0634E" w14:paraId="5483DDAC" w14:textId="77777777" w:rsidTr="00D71B2D">
        <w:trPr>
          <w:jc w:val="center"/>
        </w:trPr>
        <w:tc>
          <w:tcPr>
            <w:tcW w:w="1638" w:type="dxa"/>
          </w:tcPr>
          <w:p w14:paraId="31ACF359" w14:textId="77777777" w:rsidR="00D0634E" w:rsidRPr="00D0634E" w:rsidRDefault="001B31FD" w:rsidP="00D0634E">
            <w:r>
              <w:t xml:space="preserve">  </w:t>
            </w:r>
            <w:r>
              <w:rPr>
                <w:noProof/>
              </w:rPr>
              <w:drawing>
                <wp:inline distT="0" distB="0" distL="0" distR="0" wp14:anchorId="6A7717BB" wp14:editId="6AD2FA08">
                  <wp:extent cx="660400" cy="618067"/>
                  <wp:effectExtent l="0" t="0" r="0" b="4445"/>
                  <wp:docPr id="8" name="Picture 8" descr="Macintosh HD:private:var:folders:p_:zxw1y9nn0cs8zsc0d148fj84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p_:zxw1y9nn0cs8zsc0d148fj840000gn:T:TemporaryItems: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320" cy="618928"/>
                          </a:xfrm>
                          <a:prstGeom prst="rect">
                            <a:avLst/>
                          </a:prstGeom>
                          <a:noFill/>
                          <a:ln>
                            <a:noFill/>
                          </a:ln>
                        </pic:spPr>
                      </pic:pic>
                    </a:graphicData>
                  </a:graphic>
                </wp:inline>
              </w:drawing>
            </w:r>
          </w:p>
        </w:tc>
        <w:tc>
          <w:tcPr>
            <w:tcW w:w="8370" w:type="dxa"/>
          </w:tcPr>
          <w:p w14:paraId="53007B37" w14:textId="77777777" w:rsidR="00D0634E" w:rsidRPr="00697B54" w:rsidRDefault="00D0634E" w:rsidP="00D0634E">
            <w:pPr>
              <w:rPr>
                <w:rFonts w:ascii="Avenir Book" w:hAnsi="Avenir Book"/>
                <w:sz w:val="25"/>
                <w:szCs w:val="25"/>
              </w:rPr>
            </w:pPr>
            <w:r w:rsidRPr="00697B54">
              <w:rPr>
                <w:rFonts w:ascii="Avenir Book" w:hAnsi="Avenir Book"/>
                <w:b/>
                <w:color w:val="0000FF"/>
                <w:sz w:val="25"/>
                <w:szCs w:val="25"/>
              </w:rPr>
              <w:t>Stop multitasking:</w:t>
            </w:r>
            <w:r w:rsidRPr="00697B54">
              <w:rPr>
                <w:rFonts w:ascii="Avenir Book" w:hAnsi="Avenir Book"/>
                <w:sz w:val="25"/>
                <w:szCs w:val="25"/>
              </w:rPr>
              <w:t xml:space="preserve"> Think you’re doing a good job at juggling everything? You’re only kidding yourself if you think you’re doing a good job at anything, if you aren’t giving it your full attention. </w:t>
            </w:r>
          </w:p>
        </w:tc>
      </w:tr>
      <w:tr w:rsidR="00D0634E" w:rsidRPr="00D0634E" w14:paraId="1515BB8C" w14:textId="77777777" w:rsidTr="00D71B2D">
        <w:trPr>
          <w:jc w:val="center"/>
        </w:trPr>
        <w:tc>
          <w:tcPr>
            <w:tcW w:w="1638" w:type="dxa"/>
          </w:tcPr>
          <w:p w14:paraId="61DBF084" w14:textId="77777777" w:rsidR="00D0634E" w:rsidRPr="00D0634E" w:rsidRDefault="001B31FD" w:rsidP="00D0634E">
            <w:r>
              <w:t xml:space="preserve">  </w:t>
            </w:r>
            <w:r>
              <w:rPr>
                <w:noProof/>
              </w:rPr>
              <w:drawing>
                <wp:inline distT="0" distB="0" distL="0" distR="0" wp14:anchorId="3A73833E" wp14:editId="4FC409D1">
                  <wp:extent cx="685800" cy="639092"/>
                  <wp:effectExtent l="0" t="0" r="0" b="0"/>
                  <wp:docPr id="9" name="Picture 9" descr="Macintosh HD:private:var:folders:p_:zxw1y9nn0cs8zsc0d148fj84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p_:zxw1y9nn0cs8zsc0d148fj840000gn:T:TemporaryItems: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390" cy="653620"/>
                          </a:xfrm>
                          <a:prstGeom prst="rect">
                            <a:avLst/>
                          </a:prstGeom>
                          <a:noFill/>
                          <a:ln>
                            <a:noFill/>
                          </a:ln>
                        </pic:spPr>
                      </pic:pic>
                    </a:graphicData>
                  </a:graphic>
                </wp:inline>
              </w:drawing>
            </w:r>
          </w:p>
        </w:tc>
        <w:tc>
          <w:tcPr>
            <w:tcW w:w="8370" w:type="dxa"/>
          </w:tcPr>
          <w:p w14:paraId="4DA6DA69" w14:textId="77777777" w:rsidR="00D0634E" w:rsidRPr="00697B54" w:rsidRDefault="00D0634E" w:rsidP="00D0634E">
            <w:pPr>
              <w:rPr>
                <w:rFonts w:ascii="Avenir Book" w:hAnsi="Avenir Book"/>
                <w:sz w:val="25"/>
                <w:szCs w:val="25"/>
              </w:rPr>
            </w:pPr>
            <w:r w:rsidRPr="00697B54">
              <w:rPr>
                <w:rFonts w:ascii="Avenir Book" w:hAnsi="Avenir Book"/>
                <w:b/>
                <w:color w:val="0000FF"/>
                <w:sz w:val="25"/>
                <w:szCs w:val="25"/>
              </w:rPr>
              <w:t>Center yourself several times a day:</w:t>
            </w:r>
            <w:r w:rsidRPr="00697B54">
              <w:rPr>
                <w:rFonts w:ascii="Avenir Book" w:hAnsi="Avenir Book"/>
                <w:sz w:val="25"/>
                <w:szCs w:val="25"/>
              </w:rPr>
              <w:t xml:space="preserve"> As you jump from meeting to meeting in the course of a day, periodically remind yourself to take a deep breath and focus on the present moment. You’ll become more centered and less distracted.  </w:t>
            </w:r>
          </w:p>
        </w:tc>
      </w:tr>
      <w:tr w:rsidR="00D0634E" w:rsidRPr="00D0634E" w14:paraId="450F01F0" w14:textId="77777777" w:rsidTr="00D71B2D">
        <w:trPr>
          <w:jc w:val="center"/>
        </w:trPr>
        <w:tc>
          <w:tcPr>
            <w:tcW w:w="1638" w:type="dxa"/>
          </w:tcPr>
          <w:p w14:paraId="7DC8B5AF" w14:textId="77777777" w:rsidR="00D0634E" w:rsidRPr="00D0634E" w:rsidRDefault="00AE75FA" w:rsidP="00D0634E">
            <w:r>
              <w:t xml:space="preserve">    </w:t>
            </w:r>
            <w:r w:rsidR="001B31FD">
              <w:rPr>
                <w:noProof/>
              </w:rPr>
              <w:drawing>
                <wp:inline distT="0" distB="0" distL="0" distR="0" wp14:anchorId="25BB66E4" wp14:editId="1F22DAF7">
                  <wp:extent cx="609092" cy="484505"/>
                  <wp:effectExtent l="0" t="0" r="635" b="0"/>
                  <wp:docPr id="11" name="Picture 11" descr="Macintosh HD:private:var:folders:p_:zxw1y9nn0cs8zsc0d148fj84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private:var:folders:p_:zxw1y9nn0cs8zsc0d148fj840000gn:T:TemporaryItems: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911" cy="489930"/>
                          </a:xfrm>
                          <a:prstGeom prst="rect">
                            <a:avLst/>
                          </a:prstGeom>
                          <a:noFill/>
                          <a:ln>
                            <a:noFill/>
                          </a:ln>
                        </pic:spPr>
                      </pic:pic>
                    </a:graphicData>
                  </a:graphic>
                </wp:inline>
              </w:drawing>
            </w:r>
          </w:p>
        </w:tc>
        <w:tc>
          <w:tcPr>
            <w:tcW w:w="8370" w:type="dxa"/>
          </w:tcPr>
          <w:p w14:paraId="17EEF3E3" w14:textId="77777777" w:rsidR="00D0634E" w:rsidRPr="00697B54" w:rsidRDefault="00D0634E" w:rsidP="00D0634E">
            <w:pPr>
              <w:rPr>
                <w:rFonts w:ascii="Avenir Book" w:hAnsi="Avenir Book"/>
                <w:sz w:val="25"/>
                <w:szCs w:val="25"/>
              </w:rPr>
            </w:pPr>
            <w:r w:rsidRPr="00697B54">
              <w:rPr>
                <w:rFonts w:ascii="Avenir Book" w:hAnsi="Avenir Book"/>
                <w:b/>
                <w:color w:val="0000FF"/>
                <w:sz w:val="25"/>
                <w:szCs w:val="25"/>
              </w:rPr>
              <w:t>Get physical:</w:t>
            </w:r>
            <w:r w:rsidRPr="00697B54">
              <w:rPr>
                <w:rFonts w:ascii="Avenir Book" w:hAnsi="Avenir Book"/>
                <w:sz w:val="25"/>
                <w:szCs w:val="25"/>
              </w:rPr>
              <w:t xml:space="preserve"> Jog, walk, swim</w:t>
            </w:r>
            <w:proofErr w:type="gramStart"/>
            <w:r w:rsidRPr="00697B54">
              <w:rPr>
                <w:rFonts w:ascii="Avenir Book" w:hAnsi="Avenir Book"/>
                <w:sz w:val="25"/>
                <w:szCs w:val="25"/>
              </w:rPr>
              <w:t>,  dance</w:t>
            </w:r>
            <w:proofErr w:type="gramEnd"/>
            <w:r w:rsidRPr="00697B54">
              <w:rPr>
                <w:rFonts w:ascii="Avenir Book" w:hAnsi="Avenir Book"/>
                <w:sz w:val="25"/>
                <w:szCs w:val="25"/>
              </w:rPr>
              <w:t xml:space="preserve">, or try yoga. Find some form of enjoyable, energizing exercise that enables you to clear your head and get perspective. </w:t>
            </w:r>
          </w:p>
        </w:tc>
      </w:tr>
      <w:tr w:rsidR="00D0634E" w:rsidRPr="00D0634E" w14:paraId="5734067E" w14:textId="77777777" w:rsidTr="00D71B2D">
        <w:trPr>
          <w:jc w:val="center"/>
        </w:trPr>
        <w:tc>
          <w:tcPr>
            <w:tcW w:w="1638" w:type="dxa"/>
          </w:tcPr>
          <w:p w14:paraId="6BCA300C" w14:textId="77777777" w:rsidR="00D0634E" w:rsidRPr="00D0634E" w:rsidRDefault="00AE75FA" w:rsidP="00D0634E">
            <w:r>
              <w:t xml:space="preserve">   </w:t>
            </w:r>
            <w:r>
              <w:rPr>
                <w:noProof/>
              </w:rPr>
              <w:drawing>
                <wp:inline distT="0" distB="0" distL="0" distR="0" wp14:anchorId="04BDBB6D" wp14:editId="7DCBF1ED">
                  <wp:extent cx="629920" cy="629920"/>
                  <wp:effectExtent l="0" t="0" r="5080" b="5080"/>
                  <wp:docPr id="13" name="Picture 13" descr="Macintosh HD:private:var:folders:p_:zxw1y9nn0cs8zsc0d148fj84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private:var:folders:p_:zxw1y9nn0cs8zsc0d148fj840000gn:T:TemporaryItems:image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tc>
        <w:tc>
          <w:tcPr>
            <w:tcW w:w="8370" w:type="dxa"/>
          </w:tcPr>
          <w:p w14:paraId="46A230B9" w14:textId="77777777" w:rsidR="00D0634E" w:rsidRPr="00697B54" w:rsidRDefault="00D0634E" w:rsidP="00AE75FA">
            <w:pPr>
              <w:rPr>
                <w:rFonts w:ascii="Avenir Book" w:hAnsi="Avenir Book"/>
                <w:sz w:val="25"/>
                <w:szCs w:val="25"/>
              </w:rPr>
            </w:pPr>
            <w:r w:rsidRPr="00697B54">
              <w:rPr>
                <w:rFonts w:ascii="Avenir Book" w:hAnsi="Avenir Book"/>
                <w:b/>
                <w:color w:val="0000FF"/>
                <w:sz w:val="25"/>
                <w:szCs w:val="25"/>
              </w:rPr>
              <w:t>Renew on a daily basis:</w:t>
            </w:r>
            <w:r w:rsidRPr="00697B54">
              <w:rPr>
                <w:rFonts w:ascii="Avenir Book" w:hAnsi="Avenir Book"/>
                <w:sz w:val="25"/>
                <w:szCs w:val="25"/>
              </w:rPr>
              <w:t xml:space="preserve"> </w:t>
            </w:r>
            <w:r w:rsidR="00AE75FA" w:rsidRPr="00697B54">
              <w:rPr>
                <w:rFonts w:ascii="Avenir Book" w:hAnsi="Avenir Book"/>
                <w:sz w:val="25"/>
                <w:szCs w:val="25"/>
              </w:rPr>
              <w:t>Engage</w:t>
            </w:r>
            <w:r w:rsidRPr="00697B54">
              <w:rPr>
                <w:rFonts w:ascii="Avenir Book" w:hAnsi="Avenir Book"/>
                <w:sz w:val="25"/>
                <w:szCs w:val="25"/>
              </w:rPr>
              <w:t xml:space="preserve"> in energy-replenishing activities, such as listening to music, painting, reading, praying, or spending time with friends and family. </w:t>
            </w:r>
          </w:p>
        </w:tc>
      </w:tr>
    </w:tbl>
    <w:p w14:paraId="478352AA" w14:textId="6F1FD7B5" w:rsidR="00D0634E" w:rsidRDefault="00D0634E"/>
    <w:p w14:paraId="14071475" w14:textId="77777777" w:rsidR="00D0634E" w:rsidRDefault="00D0634E"/>
    <w:p w14:paraId="6136E3B9" w14:textId="77777777" w:rsidR="003309DA" w:rsidRDefault="003309DA"/>
    <w:p w14:paraId="11CB1E0E" w14:textId="77777777" w:rsidR="003309DA" w:rsidRDefault="003309DA"/>
    <w:tbl>
      <w:tblPr>
        <w:tblStyle w:val="TableGrid"/>
        <w:tblW w:w="0" w:type="auto"/>
        <w:tblLook w:val="04A0" w:firstRow="1" w:lastRow="0" w:firstColumn="1" w:lastColumn="0" w:noHBand="0" w:noVBand="1"/>
      </w:tblPr>
      <w:tblGrid>
        <w:gridCol w:w="1936"/>
        <w:gridCol w:w="7846"/>
      </w:tblGrid>
      <w:tr w:rsidR="003309DA" w:rsidRPr="00D0634E" w14:paraId="738B8C5D" w14:textId="77777777" w:rsidTr="003309DA">
        <w:tc>
          <w:tcPr>
            <w:tcW w:w="1936" w:type="dxa"/>
          </w:tcPr>
          <w:p w14:paraId="7536EB08" w14:textId="03FF8030" w:rsidR="003309DA" w:rsidRDefault="003309DA" w:rsidP="007A7F7B">
            <w:r>
              <w:t xml:space="preserve">    </w:t>
            </w:r>
            <w:r>
              <w:rPr>
                <w:noProof/>
              </w:rPr>
              <w:drawing>
                <wp:inline distT="0" distB="0" distL="0" distR="0" wp14:anchorId="7BE55793" wp14:editId="177973FA">
                  <wp:extent cx="731520" cy="731520"/>
                  <wp:effectExtent l="0" t="0" r="5080" b="5080"/>
                  <wp:docPr id="21" name="Picture 21" descr="Macintosh HD:private:var:folders:p_:zxw1y9nn0cs8zsc0d148fj840000gn:T:TemporaryItems:aami7-53-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private:var:folders:p_:zxw1y9nn0cs8zsc0d148fj840000gn:T:TemporaryItems:aami7-53-5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2" w:type="dxa"/>
          </w:tcPr>
          <w:p w14:paraId="56E39302" w14:textId="2811EA10" w:rsidR="003309DA" w:rsidRPr="00697B54" w:rsidRDefault="003309DA" w:rsidP="007A7F7B">
            <w:pPr>
              <w:rPr>
                <w:rFonts w:ascii="Avenir Book" w:hAnsi="Avenir Book"/>
                <w:b/>
                <w:color w:val="0000FF"/>
              </w:rPr>
            </w:pPr>
            <w:r w:rsidRPr="00697B54">
              <w:rPr>
                <w:rFonts w:ascii="Avenir Book" w:hAnsi="Avenir Book"/>
                <w:b/>
                <w:color w:val="0000FF"/>
                <w:sz w:val="25"/>
                <w:szCs w:val="25"/>
              </w:rPr>
              <w:t>Establish a consistent daily routine.</w:t>
            </w:r>
            <w:r w:rsidRPr="00697B54">
              <w:rPr>
                <w:rFonts w:ascii="Avenir Book" w:hAnsi="Avenir Book"/>
                <w:sz w:val="25"/>
                <w:szCs w:val="25"/>
              </w:rPr>
              <w:t xml:space="preserve"> Don’t wait until you’re burnt out; it’s tough to binge renew. </w:t>
            </w:r>
          </w:p>
        </w:tc>
      </w:tr>
      <w:tr w:rsidR="003309DA" w:rsidRPr="00D0634E" w14:paraId="489AAE86" w14:textId="77777777" w:rsidTr="003309DA">
        <w:tc>
          <w:tcPr>
            <w:tcW w:w="1936" w:type="dxa"/>
          </w:tcPr>
          <w:p w14:paraId="7DCDE001" w14:textId="33A32920" w:rsidR="003309DA" w:rsidRPr="00D0634E" w:rsidRDefault="003309DA" w:rsidP="007A7F7B">
            <w:r>
              <w:lastRenderedPageBreak/>
              <w:t xml:space="preserve">    </w:t>
            </w:r>
            <w:r>
              <w:rPr>
                <w:noProof/>
              </w:rPr>
              <w:drawing>
                <wp:inline distT="0" distB="0" distL="0" distR="0" wp14:anchorId="13045951" wp14:editId="7FE1548A">
                  <wp:extent cx="751840" cy="710216"/>
                  <wp:effectExtent l="0" t="0" r="10160" b="1270"/>
                  <wp:docPr id="15" name="Picture 15" descr="Macintosh HD:private:var:folders:p_:zxw1y9nn0cs8zsc0d148fj84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private:var:folders:p_:zxw1y9nn0cs8zsc0d148fj840000gn:T:TemporaryItems:image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1840" cy="710216"/>
                          </a:xfrm>
                          <a:prstGeom prst="rect">
                            <a:avLst/>
                          </a:prstGeom>
                          <a:noFill/>
                          <a:ln>
                            <a:noFill/>
                          </a:ln>
                        </pic:spPr>
                      </pic:pic>
                    </a:graphicData>
                  </a:graphic>
                </wp:inline>
              </w:drawing>
            </w:r>
          </w:p>
        </w:tc>
        <w:tc>
          <w:tcPr>
            <w:tcW w:w="8072" w:type="dxa"/>
          </w:tcPr>
          <w:p w14:paraId="5E178D75" w14:textId="77777777" w:rsidR="003309DA" w:rsidRPr="00697B54" w:rsidRDefault="003309DA" w:rsidP="007A7F7B">
            <w:pPr>
              <w:rPr>
                <w:rFonts w:ascii="Avenir Book" w:hAnsi="Avenir Book"/>
              </w:rPr>
            </w:pPr>
            <w:r w:rsidRPr="00697B54">
              <w:rPr>
                <w:rFonts w:ascii="Avenir Book" w:hAnsi="Avenir Book"/>
                <w:b/>
                <w:color w:val="0000FF"/>
              </w:rPr>
              <w:t>Get a good night’s sleep:</w:t>
            </w:r>
            <w:r w:rsidRPr="00697B54">
              <w:rPr>
                <w:rFonts w:ascii="Avenir Book" w:hAnsi="Avenir Book"/>
              </w:rPr>
              <w:t xml:space="preserve"> Sleep reduces stress, restores brain function, and is important to self-control, memory, attention, learning, and problem solving. </w:t>
            </w:r>
          </w:p>
        </w:tc>
      </w:tr>
      <w:tr w:rsidR="003309DA" w:rsidRPr="00D0634E" w14:paraId="0067384E" w14:textId="77777777" w:rsidTr="003309DA">
        <w:tc>
          <w:tcPr>
            <w:tcW w:w="1936" w:type="dxa"/>
          </w:tcPr>
          <w:p w14:paraId="07F7383D" w14:textId="77777777" w:rsidR="003309DA" w:rsidRDefault="003309DA" w:rsidP="007A7F7B">
            <w:r>
              <w:t xml:space="preserve">  </w:t>
            </w:r>
          </w:p>
          <w:p w14:paraId="71262F88" w14:textId="3F8DB993" w:rsidR="003309DA" w:rsidRPr="00D0634E" w:rsidRDefault="003309DA" w:rsidP="007A7F7B">
            <w:r>
              <w:t xml:space="preserve">   </w:t>
            </w:r>
            <w:r>
              <w:rPr>
                <w:noProof/>
              </w:rPr>
              <w:drawing>
                <wp:inline distT="0" distB="0" distL="0" distR="0" wp14:anchorId="58D4D3BB" wp14:editId="31D267E8">
                  <wp:extent cx="883920" cy="883920"/>
                  <wp:effectExtent l="0" t="0" r="5080" b="5080"/>
                  <wp:docPr id="16" name="Picture 16" descr="Macintosh HD:private:var:folders:p_:zxw1y9nn0cs8zsc0d148fj84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private:var:folders:p_:zxw1y9nn0cs8zsc0d148fj840000gn:T:TemporaryItems:image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8072" w:type="dxa"/>
          </w:tcPr>
          <w:p w14:paraId="60EBB76A" w14:textId="77777777" w:rsidR="003309DA" w:rsidRPr="00697B54" w:rsidRDefault="003309DA" w:rsidP="001E5D9A">
            <w:pPr>
              <w:rPr>
                <w:rFonts w:ascii="Avenir Book" w:hAnsi="Avenir Book"/>
              </w:rPr>
            </w:pPr>
            <w:r w:rsidRPr="00697B54">
              <w:rPr>
                <w:rFonts w:ascii="Avenir Book" w:hAnsi="Avenir Book"/>
                <w:b/>
                <w:color w:val="0000FF"/>
              </w:rPr>
              <w:t>Power off your cell phone before and after bedtime:</w:t>
            </w:r>
            <w:r w:rsidRPr="00697B54">
              <w:rPr>
                <w:rFonts w:ascii="Avenir Book" w:hAnsi="Avenir Book"/>
              </w:rPr>
              <w:t xml:space="preserve"> Give yourself the gift of time off from answering to other people by turning off your phone for a set period of time before bed— and in bed— as well as on the weekends. If you can’t turn your phone off for an extended period, at least find small blocks of time where you can choose to go offline. </w:t>
            </w:r>
          </w:p>
          <w:p w14:paraId="60FA60FA" w14:textId="77777777" w:rsidR="003309DA" w:rsidRPr="00697B54" w:rsidRDefault="003309DA" w:rsidP="007A7F7B">
            <w:pPr>
              <w:rPr>
                <w:rFonts w:ascii="Avenir Book" w:hAnsi="Avenir Book"/>
              </w:rPr>
            </w:pPr>
          </w:p>
        </w:tc>
      </w:tr>
      <w:tr w:rsidR="003309DA" w:rsidRPr="00D0634E" w14:paraId="15D1D2B1" w14:textId="77777777" w:rsidTr="003309DA">
        <w:tc>
          <w:tcPr>
            <w:tcW w:w="1936" w:type="dxa"/>
          </w:tcPr>
          <w:p w14:paraId="045B9A67" w14:textId="7D50EF10" w:rsidR="003309DA" w:rsidRDefault="003309DA" w:rsidP="007A7F7B">
            <w:r>
              <w:rPr>
                <w:noProof/>
              </w:rPr>
              <w:drawing>
                <wp:inline distT="0" distB="0" distL="0" distR="0" wp14:anchorId="3E6156B7" wp14:editId="343784C1">
                  <wp:extent cx="1079500" cy="924560"/>
                  <wp:effectExtent l="0" t="0" r="12700" b="0"/>
                  <wp:docPr id="19" name="Picture 19" descr="Macintosh HD:private:var:folders:p_:zxw1y9nn0cs8zsc0d148fj84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private:var:folders:p_:zxw1y9nn0cs8zsc0d148fj840000gn:T:TemporaryItems:downloa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0059" cy="925039"/>
                          </a:xfrm>
                          <a:prstGeom prst="rect">
                            <a:avLst/>
                          </a:prstGeom>
                          <a:noFill/>
                          <a:ln>
                            <a:noFill/>
                          </a:ln>
                        </pic:spPr>
                      </pic:pic>
                    </a:graphicData>
                  </a:graphic>
                </wp:inline>
              </w:drawing>
            </w:r>
          </w:p>
        </w:tc>
        <w:tc>
          <w:tcPr>
            <w:tcW w:w="8072" w:type="dxa"/>
          </w:tcPr>
          <w:p w14:paraId="4C355D75" w14:textId="77777777" w:rsidR="003309DA" w:rsidRPr="00697B54" w:rsidRDefault="003309DA" w:rsidP="007A7F7B">
            <w:pPr>
              <w:rPr>
                <w:rFonts w:ascii="Avenir Book" w:hAnsi="Avenir Book"/>
              </w:rPr>
            </w:pPr>
            <w:r w:rsidRPr="00697B54">
              <w:rPr>
                <w:rFonts w:ascii="Avenir Book" w:hAnsi="Avenir Book"/>
                <w:b/>
                <w:color w:val="0000FF"/>
              </w:rPr>
              <w:t xml:space="preserve">Appreciate what you have: </w:t>
            </w:r>
            <w:r w:rsidRPr="00697B54">
              <w:rPr>
                <w:rFonts w:ascii="Avenir Book" w:hAnsi="Avenir Book"/>
              </w:rPr>
              <w:t xml:space="preserve">Keeping track of what you’re happy and grateful for will help you maintain better perspective, boost your mood, and lower your levels of the stress hormone cortisol. This is also an excellent practice to do before bed.  </w:t>
            </w:r>
          </w:p>
          <w:p w14:paraId="493F2095" w14:textId="77777777" w:rsidR="003309DA" w:rsidRPr="00697B54" w:rsidRDefault="003309DA" w:rsidP="001E5D9A">
            <w:pPr>
              <w:rPr>
                <w:rFonts w:ascii="Avenir Book" w:hAnsi="Avenir Book"/>
                <w:b/>
                <w:color w:val="0000FF"/>
              </w:rPr>
            </w:pPr>
          </w:p>
        </w:tc>
      </w:tr>
      <w:tr w:rsidR="003309DA" w:rsidRPr="00D0634E" w14:paraId="5F5FBE37" w14:textId="77777777" w:rsidTr="003309DA">
        <w:tc>
          <w:tcPr>
            <w:tcW w:w="1936" w:type="dxa"/>
          </w:tcPr>
          <w:p w14:paraId="527C32BF" w14:textId="77777777" w:rsidR="003309DA" w:rsidRDefault="003309DA" w:rsidP="007A7F7B">
            <w:r>
              <w:t xml:space="preserve">  </w:t>
            </w:r>
          </w:p>
          <w:p w14:paraId="2D8C8C9F" w14:textId="65EB1E53" w:rsidR="003309DA" w:rsidRDefault="003309DA" w:rsidP="007A7F7B">
            <w:r>
              <w:t xml:space="preserve">    </w:t>
            </w:r>
            <w:r>
              <w:rPr>
                <w:noProof/>
              </w:rPr>
              <w:drawing>
                <wp:inline distT="0" distB="0" distL="0" distR="0" wp14:anchorId="7957DFE6" wp14:editId="4294D848">
                  <wp:extent cx="741680" cy="741680"/>
                  <wp:effectExtent l="0" t="0" r="0" b="0"/>
                  <wp:docPr id="18" name="Picture 18" descr="Macintosh HD:private:var:folders:p_:zxw1y9nn0cs8zsc0d148fj84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private:var:folders:p_:zxw1y9nn0cs8zsc0d148fj840000gn:T:TemporaryItems:image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p>
        </w:tc>
        <w:tc>
          <w:tcPr>
            <w:tcW w:w="8072" w:type="dxa"/>
          </w:tcPr>
          <w:p w14:paraId="17557419" w14:textId="77777777" w:rsidR="003309DA" w:rsidRPr="00697B54" w:rsidRDefault="003309DA" w:rsidP="007A7F7B">
            <w:pPr>
              <w:rPr>
                <w:rFonts w:ascii="Avenir Book" w:hAnsi="Avenir Book"/>
              </w:rPr>
            </w:pPr>
            <w:r w:rsidRPr="00697B54">
              <w:rPr>
                <w:rFonts w:ascii="Avenir Book" w:hAnsi="Avenir Book"/>
                <w:b/>
                <w:color w:val="0000FF"/>
              </w:rPr>
              <w:t>Do a small good deed:</w:t>
            </w:r>
            <w:r w:rsidRPr="00697B54">
              <w:rPr>
                <w:rFonts w:ascii="Avenir Book" w:hAnsi="Avenir Book"/>
              </w:rPr>
              <w:t xml:space="preserve"> Whether you help an elderly person cross a busy street or hold the elevator door for a frazzled coworker, you will remember what it feels like to be the kind and considerate person you are when you’re not in a hurry. </w:t>
            </w:r>
          </w:p>
          <w:p w14:paraId="03FB6BB5" w14:textId="77777777" w:rsidR="003309DA" w:rsidRPr="00697B54" w:rsidRDefault="003309DA" w:rsidP="001E5D9A">
            <w:pPr>
              <w:rPr>
                <w:rFonts w:ascii="Avenir Book" w:hAnsi="Avenir Book"/>
                <w:b/>
                <w:color w:val="0000FF"/>
              </w:rPr>
            </w:pPr>
          </w:p>
        </w:tc>
      </w:tr>
      <w:tr w:rsidR="003309DA" w:rsidRPr="00D0634E" w14:paraId="309CEF45" w14:textId="77777777" w:rsidTr="003309DA">
        <w:tc>
          <w:tcPr>
            <w:tcW w:w="1936" w:type="dxa"/>
          </w:tcPr>
          <w:p w14:paraId="77113E69" w14:textId="244326B8" w:rsidR="003309DA" w:rsidRDefault="003309DA" w:rsidP="007A7F7B">
            <w:r>
              <w:t xml:space="preserve">   </w:t>
            </w:r>
            <w:r>
              <w:rPr>
                <w:noProof/>
              </w:rPr>
              <w:drawing>
                <wp:inline distT="0" distB="0" distL="0" distR="0" wp14:anchorId="57325928" wp14:editId="4519F64B">
                  <wp:extent cx="762000" cy="762000"/>
                  <wp:effectExtent l="0" t="0" r="0" b="0"/>
                  <wp:docPr id="17" name="Picture 17" descr="Macintosh HD:private:var:folders:p_:zxw1y9nn0cs8zsc0d148fj84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private:var:folders:p_:zxw1y9nn0cs8zsc0d148fj840000gn:T:TemporaryItems:downloa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072" w:type="dxa"/>
          </w:tcPr>
          <w:p w14:paraId="6B943AB4" w14:textId="156D7988" w:rsidR="003309DA" w:rsidRPr="00697B54" w:rsidRDefault="003309DA" w:rsidP="00697B54">
            <w:pPr>
              <w:rPr>
                <w:rFonts w:ascii="Avenir Book" w:hAnsi="Avenir Book"/>
                <w:b/>
                <w:color w:val="0000FF"/>
              </w:rPr>
            </w:pPr>
            <w:r w:rsidRPr="00697B54">
              <w:rPr>
                <w:rFonts w:ascii="Avenir Book" w:hAnsi="Avenir Book"/>
                <w:b/>
                <w:color w:val="0000FF"/>
              </w:rPr>
              <w:t>Cut back on coffee:</w:t>
            </w:r>
            <w:r w:rsidRPr="00697B54">
              <w:rPr>
                <w:rFonts w:ascii="Avenir Book" w:hAnsi="Avenir Book"/>
              </w:rPr>
              <w:t xml:space="preserve"> Caffeine is a powerful drug that triggers the release of adrenaline. Increased levels of adrenaline lead to stress and anxiety because they spur a fight-or-flight response. </w:t>
            </w:r>
          </w:p>
        </w:tc>
      </w:tr>
      <w:tr w:rsidR="003309DA" w:rsidRPr="00D0634E" w14:paraId="382D32D1" w14:textId="77777777" w:rsidTr="003309DA">
        <w:tc>
          <w:tcPr>
            <w:tcW w:w="1936" w:type="dxa"/>
          </w:tcPr>
          <w:p w14:paraId="0F9408DB" w14:textId="39B6510B" w:rsidR="003309DA" w:rsidRDefault="003309DA" w:rsidP="007A7F7B">
            <w:r>
              <w:t xml:space="preserve">    </w:t>
            </w:r>
            <w:r>
              <w:rPr>
                <w:noProof/>
              </w:rPr>
              <w:drawing>
                <wp:inline distT="0" distB="0" distL="0" distR="0" wp14:anchorId="62B74023" wp14:editId="52E51729">
                  <wp:extent cx="650240" cy="650240"/>
                  <wp:effectExtent l="0" t="0" r="10160" b="10160"/>
                  <wp:docPr id="20" name="Picture 20" descr="Macintosh HD:private:var:folders:p_:zxw1y9nn0cs8zsc0d148fj84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p_:zxw1y9nn0cs8zsc0d148fj840000gn:T:TemporaryItems:image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inline>
              </w:drawing>
            </w:r>
          </w:p>
        </w:tc>
        <w:tc>
          <w:tcPr>
            <w:tcW w:w="8072" w:type="dxa"/>
          </w:tcPr>
          <w:p w14:paraId="145A92D3" w14:textId="77777777" w:rsidR="003309DA" w:rsidRPr="00697B54" w:rsidRDefault="003309DA" w:rsidP="007A7F7B">
            <w:pPr>
              <w:rPr>
                <w:rFonts w:ascii="Avenir Book" w:hAnsi="Avenir Book"/>
              </w:rPr>
            </w:pPr>
            <w:r w:rsidRPr="00697B54">
              <w:rPr>
                <w:rFonts w:ascii="Avenir Book" w:hAnsi="Avenir Book"/>
                <w:b/>
                <w:color w:val="0000FF"/>
              </w:rPr>
              <w:t>Take a break:</w:t>
            </w:r>
            <w:r w:rsidRPr="00697B54">
              <w:rPr>
                <w:rFonts w:ascii="Avenir Book" w:hAnsi="Avenir Book"/>
              </w:rPr>
              <w:t xml:space="preserve"> If you lose your objectivity or become triggered, ask to take a five-minute coffee (decaf!) or bathroom break. Use it to center yourself by reminding yourself of how you want to “show up”. </w:t>
            </w:r>
          </w:p>
          <w:p w14:paraId="3D24646B" w14:textId="77777777" w:rsidR="003309DA" w:rsidRPr="00697B54" w:rsidRDefault="003309DA" w:rsidP="001E5D9A">
            <w:pPr>
              <w:rPr>
                <w:rFonts w:ascii="Avenir Book" w:hAnsi="Avenir Book"/>
                <w:b/>
                <w:color w:val="0000FF"/>
              </w:rPr>
            </w:pPr>
          </w:p>
        </w:tc>
      </w:tr>
    </w:tbl>
    <w:p w14:paraId="24FD2027" w14:textId="77777777" w:rsidR="001E5D9A" w:rsidRDefault="001E5D9A"/>
    <w:p w14:paraId="1DC731CA" w14:textId="59949602" w:rsidR="001E5D9A" w:rsidRDefault="001E5D9A"/>
    <w:p w14:paraId="54DD4857" w14:textId="77777777" w:rsidR="00D0634E" w:rsidRDefault="00D0634E"/>
    <w:p w14:paraId="06084477" w14:textId="77777777" w:rsidR="00D0634E" w:rsidRDefault="00D0634E"/>
    <w:p w14:paraId="1076F98D" w14:textId="77777777" w:rsidR="00D0634E" w:rsidRDefault="00D0634E"/>
    <w:p w14:paraId="04CF3939" w14:textId="77777777" w:rsidR="00D0634E" w:rsidRDefault="00D0634E"/>
    <w:p w14:paraId="6315EBC3" w14:textId="77777777" w:rsidR="00D0634E" w:rsidRDefault="00D0634E"/>
    <w:sectPr w:rsidR="00D0634E" w:rsidSect="00D0634E">
      <w:pgSz w:w="12240" w:h="15840"/>
      <w:pgMar w:top="1152" w:right="1224" w:bottom="1152"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737A" w14:textId="77777777" w:rsidR="00615BA7" w:rsidRDefault="00615BA7" w:rsidP="00D0634E">
      <w:r>
        <w:separator/>
      </w:r>
    </w:p>
  </w:endnote>
  <w:endnote w:type="continuationSeparator" w:id="0">
    <w:p w14:paraId="42FAB57D" w14:textId="77777777" w:rsidR="00615BA7" w:rsidRDefault="00615BA7" w:rsidP="00D0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Libre Franklin Black">
    <w:panose1 w:val="00000A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E2C3" w14:textId="77777777" w:rsidR="00103C6E" w:rsidRDefault="00103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9C8B" w14:textId="77777777" w:rsidR="00103C6E" w:rsidRDefault="00103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8ACD" w14:textId="77777777" w:rsidR="00103C6E" w:rsidRDefault="0010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81E1" w14:textId="77777777" w:rsidR="00615BA7" w:rsidRDefault="00615BA7" w:rsidP="00D0634E">
      <w:r>
        <w:separator/>
      </w:r>
    </w:p>
  </w:footnote>
  <w:footnote w:type="continuationSeparator" w:id="0">
    <w:p w14:paraId="0C0B9616" w14:textId="77777777" w:rsidR="00615BA7" w:rsidRDefault="00615BA7" w:rsidP="00D0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166E" w14:textId="77777777" w:rsidR="00103C6E" w:rsidRDefault="00103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01B3C" w14:textId="77777777" w:rsidR="007A7F7B" w:rsidRPr="00D0634E" w:rsidRDefault="007A7F7B" w:rsidP="00D0634E">
    <w:pPr>
      <w:pStyle w:val="Header"/>
      <w:pBdr>
        <w:top w:val="single" w:sz="18" w:space="1" w:color="auto" w:shadow="1"/>
        <w:left w:val="single" w:sz="18" w:space="4" w:color="auto" w:shadow="1"/>
        <w:bottom w:val="single" w:sz="18" w:space="1" w:color="auto" w:shadow="1"/>
        <w:right w:val="single" w:sz="18" w:space="4" w:color="auto" w:shadow="1"/>
      </w:pBdr>
      <w:shd w:val="clear" w:color="auto" w:fill="FBD4B4" w:themeFill="accent6" w:themeFillTint="66"/>
      <w:jc w:val="center"/>
      <w:rPr>
        <w:rFonts w:ascii="Avenir Book" w:hAnsi="Avenir Book"/>
        <w:b/>
        <w:sz w:val="28"/>
        <w:szCs w:val="28"/>
      </w:rPr>
    </w:pPr>
    <w:r w:rsidRPr="00D0634E">
      <w:rPr>
        <w:rFonts w:ascii="Avenir Book" w:hAnsi="Avenir Book"/>
        <w:b/>
        <w:sz w:val="28"/>
        <w:szCs w:val="28"/>
      </w:rPr>
      <w:t>DAILY MINDFUL PRACTICES:  AN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C719" w14:textId="77777777" w:rsidR="00103C6E" w:rsidRPr="005F4626" w:rsidRDefault="00103C6E" w:rsidP="00103C6E">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7E6BE4D1" wp14:editId="0C3624DC">
          <wp:simplePos x="0" y="0"/>
          <wp:positionH relativeFrom="margin">
            <wp:posOffset>-35560</wp:posOffset>
          </wp:positionH>
          <wp:positionV relativeFrom="paragraph">
            <wp:posOffset>-114935</wp:posOffset>
          </wp:positionV>
          <wp:extent cx="1670050" cy="453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30B613FA" w14:textId="77777777" w:rsidR="00103C6E" w:rsidRDefault="00103C6E">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C65E2"/>
    <w:multiLevelType w:val="hybridMultilevel"/>
    <w:tmpl w:val="AF12F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82001F"/>
    <w:multiLevelType w:val="hybridMultilevel"/>
    <w:tmpl w:val="A61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98"/>
    <w:rsid w:val="00103C6E"/>
    <w:rsid w:val="001B31FD"/>
    <w:rsid w:val="001E5D9A"/>
    <w:rsid w:val="002E592C"/>
    <w:rsid w:val="003309DA"/>
    <w:rsid w:val="003B599E"/>
    <w:rsid w:val="004B16F2"/>
    <w:rsid w:val="00615BA7"/>
    <w:rsid w:val="00697B54"/>
    <w:rsid w:val="007A7F7B"/>
    <w:rsid w:val="008B438C"/>
    <w:rsid w:val="00934498"/>
    <w:rsid w:val="009A3D95"/>
    <w:rsid w:val="00A328E0"/>
    <w:rsid w:val="00A60A45"/>
    <w:rsid w:val="00AE75FA"/>
    <w:rsid w:val="00B75D1F"/>
    <w:rsid w:val="00D0634E"/>
    <w:rsid w:val="00D71B2D"/>
    <w:rsid w:val="00E23DE2"/>
    <w:rsid w:val="00E74D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49B4B"/>
  <w15:docId w15:val="{CE2C3EB9-3763-4441-9A85-7F267ECF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34E"/>
    <w:pPr>
      <w:tabs>
        <w:tab w:val="center" w:pos="4320"/>
        <w:tab w:val="right" w:pos="8640"/>
      </w:tabs>
    </w:pPr>
  </w:style>
  <w:style w:type="character" w:customStyle="1" w:styleId="HeaderChar">
    <w:name w:val="Header Char"/>
    <w:basedOn w:val="DefaultParagraphFont"/>
    <w:link w:val="Header"/>
    <w:uiPriority w:val="99"/>
    <w:rsid w:val="00D0634E"/>
  </w:style>
  <w:style w:type="paragraph" w:styleId="Footer">
    <w:name w:val="footer"/>
    <w:basedOn w:val="Normal"/>
    <w:link w:val="FooterChar"/>
    <w:uiPriority w:val="99"/>
    <w:unhideWhenUsed/>
    <w:rsid w:val="00D0634E"/>
    <w:pPr>
      <w:tabs>
        <w:tab w:val="center" w:pos="4320"/>
        <w:tab w:val="right" w:pos="8640"/>
      </w:tabs>
    </w:pPr>
  </w:style>
  <w:style w:type="character" w:customStyle="1" w:styleId="FooterChar">
    <w:name w:val="Footer Char"/>
    <w:basedOn w:val="DefaultParagraphFont"/>
    <w:link w:val="Footer"/>
    <w:uiPriority w:val="99"/>
    <w:rsid w:val="00D0634E"/>
  </w:style>
  <w:style w:type="table" w:styleId="TableGrid">
    <w:name w:val="Table Grid"/>
    <w:basedOn w:val="TableNormal"/>
    <w:uiPriority w:val="39"/>
    <w:rsid w:val="00D0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31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1FD"/>
    <w:rPr>
      <w:rFonts w:ascii="Lucida Grande" w:hAnsi="Lucida Grande" w:cs="Lucida Grande"/>
      <w:sz w:val="18"/>
      <w:szCs w:val="18"/>
    </w:rPr>
  </w:style>
  <w:style w:type="paragraph" w:styleId="ListParagraph">
    <w:name w:val="List Paragraph"/>
    <w:basedOn w:val="Normal"/>
    <w:uiPriority w:val="34"/>
    <w:qFormat/>
    <w:rsid w:val="004B16F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4</cp:revision>
  <dcterms:created xsi:type="dcterms:W3CDTF">2019-01-22T08:22:00Z</dcterms:created>
  <dcterms:modified xsi:type="dcterms:W3CDTF">2019-02-27T11:07:00Z</dcterms:modified>
</cp:coreProperties>
</file>