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628A6" w14:textId="77777777" w:rsidR="00B82F9B" w:rsidRDefault="00B82F9B"/>
    <w:tbl>
      <w:tblPr>
        <w:tblStyle w:val="TableGrid"/>
        <w:tblW w:w="0" w:type="auto"/>
        <w:tblInd w:w="-113" w:type="dxa"/>
        <w:tblLook w:val="04A0" w:firstRow="1" w:lastRow="0" w:firstColumn="1" w:lastColumn="0" w:noHBand="0" w:noVBand="1"/>
      </w:tblPr>
      <w:tblGrid>
        <w:gridCol w:w="3078"/>
        <w:gridCol w:w="6272"/>
      </w:tblGrid>
      <w:tr w:rsidR="00B82F9B" w14:paraId="45DF7FDF" w14:textId="77777777" w:rsidTr="00B41F2E">
        <w:tc>
          <w:tcPr>
            <w:tcW w:w="3078" w:type="dxa"/>
            <w:shd w:val="clear" w:color="auto" w:fill="E2EFD9" w:themeFill="accent6" w:themeFillTint="33"/>
          </w:tcPr>
          <w:p w14:paraId="4230A753" w14:textId="77777777" w:rsidR="00B82F9B" w:rsidRDefault="007A6729" w:rsidP="00B41F2E">
            <w:pPr>
              <w:pStyle w:val="ListParagraph"/>
              <w:numPr>
                <w:ilvl w:val="0"/>
                <w:numId w:val="5"/>
              </w:numPr>
              <w:ind w:left="360" w:hanging="270"/>
            </w:pPr>
            <w:r w:rsidRPr="007A6729">
              <w:rPr>
                <w:b/>
                <w:color w:val="2E74B5" w:themeColor="accent5" w:themeShade="BF"/>
              </w:rPr>
              <w:t>NAME</w:t>
            </w:r>
            <w:r>
              <w:t xml:space="preserve"> of the resource / tool</w:t>
            </w:r>
          </w:p>
          <w:p w14:paraId="72224C1B" w14:textId="77777777" w:rsidR="00D03BB4" w:rsidRDefault="00D03BB4" w:rsidP="00D03BB4">
            <w:pPr>
              <w:ind w:left="90"/>
            </w:pPr>
          </w:p>
        </w:tc>
        <w:tc>
          <w:tcPr>
            <w:tcW w:w="6272" w:type="dxa"/>
          </w:tcPr>
          <w:p w14:paraId="1ABFD076" w14:textId="4057E26C" w:rsidR="00C157A1" w:rsidRPr="00A14EFD" w:rsidRDefault="000905E5">
            <w:r>
              <w:t>Awareness Building Policy Forum Report</w:t>
            </w:r>
          </w:p>
          <w:p w14:paraId="4BACF929" w14:textId="77777777" w:rsidR="00C157A1" w:rsidRPr="00A14EFD" w:rsidRDefault="00C157A1"/>
        </w:tc>
      </w:tr>
      <w:tr w:rsidR="00B82F9B" w14:paraId="0A7FBDC8" w14:textId="77777777" w:rsidTr="00B41F2E">
        <w:tc>
          <w:tcPr>
            <w:tcW w:w="3078" w:type="dxa"/>
            <w:shd w:val="clear" w:color="auto" w:fill="E2EFD9" w:themeFill="accent6" w:themeFillTint="33"/>
          </w:tcPr>
          <w:p w14:paraId="10341F20" w14:textId="486F7584" w:rsidR="007A6729" w:rsidRDefault="007A6729" w:rsidP="00B41F2E">
            <w:pPr>
              <w:pStyle w:val="ListParagraph"/>
              <w:numPr>
                <w:ilvl w:val="0"/>
                <w:numId w:val="5"/>
              </w:numPr>
              <w:ind w:left="360" w:hanging="270"/>
            </w:pPr>
            <w:r w:rsidRPr="003A54B3">
              <w:rPr>
                <w:b/>
                <w:color w:val="2E74B5" w:themeColor="accent5" w:themeShade="BF"/>
              </w:rPr>
              <w:t xml:space="preserve">WHAT </w:t>
            </w:r>
            <w:r>
              <w:t>is the purpose of the resource / tool?</w:t>
            </w:r>
          </w:p>
          <w:p w14:paraId="3A9AB91C" w14:textId="77777777" w:rsidR="007A6729" w:rsidRDefault="007A6729" w:rsidP="00B41F2E">
            <w:pPr>
              <w:ind w:left="360" w:hanging="270"/>
            </w:pPr>
          </w:p>
          <w:p w14:paraId="5CBC40A3" w14:textId="77777777" w:rsidR="007A6729" w:rsidRDefault="007A6729" w:rsidP="00B41F2E">
            <w:pPr>
              <w:ind w:left="360" w:hanging="270"/>
            </w:pPr>
          </w:p>
        </w:tc>
        <w:tc>
          <w:tcPr>
            <w:tcW w:w="6272" w:type="dxa"/>
          </w:tcPr>
          <w:p w14:paraId="5C364595" w14:textId="77777777" w:rsidR="00820A54" w:rsidRDefault="000905E5" w:rsidP="00020DB4">
            <w:r>
              <w:t>This one-page report was used at the second forum, to review what was achieved during the first one.  It set the foundation to continue building knowledge and moving to action during the second one.  This is important because it closes the loop on the first event and it orients or briefs people that did not attend the first event.</w:t>
            </w:r>
          </w:p>
          <w:p w14:paraId="3D088269" w14:textId="713B1C0D" w:rsidR="00D03BB4" w:rsidRDefault="00D03BB4" w:rsidP="00020DB4"/>
        </w:tc>
      </w:tr>
      <w:tr w:rsidR="00B82F9B" w14:paraId="12A30F0A" w14:textId="77777777" w:rsidTr="00B41F2E">
        <w:tc>
          <w:tcPr>
            <w:tcW w:w="3078" w:type="dxa"/>
            <w:shd w:val="clear" w:color="auto" w:fill="E2EFD9" w:themeFill="accent6" w:themeFillTint="33"/>
          </w:tcPr>
          <w:p w14:paraId="61A047A5" w14:textId="77777777" w:rsidR="00B82F9B" w:rsidRDefault="00B82F9B" w:rsidP="00B41F2E">
            <w:pPr>
              <w:pStyle w:val="ListParagraph"/>
              <w:numPr>
                <w:ilvl w:val="0"/>
                <w:numId w:val="5"/>
              </w:numPr>
              <w:ind w:left="360" w:hanging="270"/>
            </w:pPr>
            <w:r w:rsidRPr="007A6729">
              <w:rPr>
                <w:b/>
                <w:color w:val="2E74B5" w:themeColor="accent5" w:themeShade="BF"/>
              </w:rPr>
              <w:t>WHO</w:t>
            </w:r>
            <w:r>
              <w:t xml:space="preserve"> developed the </w:t>
            </w:r>
            <w:r w:rsidR="007A6729">
              <w:t>resource / tool? (If it was adapted from an existing document, please include a citation for the original source.)</w:t>
            </w:r>
          </w:p>
          <w:p w14:paraId="5CE9624D" w14:textId="77777777" w:rsidR="007A6729" w:rsidRDefault="007A6729" w:rsidP="00B41F2E">
            <w:pPr>
              <w:ind w:left="360" w:hanging="270"/>
            </w:pPr>
          </w:p>
          <w:p w14:paraId="006D0A41" w14:textId="77777777" w:rsidR="007A6729" w:rsidRDefault="007A6729" w:rsidP="00B41F2E">
            <w:pPr>
              <w:ind w:left="360" w:hanging="270"/>
            </w:pPr>
          </w:p>
        </w:tc>
        <w:tc>
          <w:tcPr>
            <w:tcW w:w="6272" w:type="dxa"/>
          </w:tcPr>
          <w:p w14:paraId="48DA99E7" w14:textId="20D02D8B" w:rsidR="006538FC" w:rsidRDefault="000905E5" w:rsidP="003A54B3">
            <w:r>
              <w:t>I developed t</w:t>
            </w:r>
            <w:r w:rsidR="00820A54">
              <w:t xml:space="preserve">his document </w:t>
            </w:r>
            <w:r w:rsidR="00020DB4">
              <w:t>for</w:t>
            </w:r>
            <w:r w:rsidR="003A54B3">
              <w:t xml:space="preserve"> </w:t>
            </w:r>
            <w:r>
              <w:t>Best Start Palmdale.</w:t>
            </w:r>
          </w:p>
          <w:p w14:paraId="47190416" w14:textId="77777777" w:rsidR="00020DB4" w:rsidRDefault="00020DB4" w:rsidP="003A54B3"/>
          <w:p w14:paraId="140C9805" w14:textId="77777777" w:rsidR="00020DB4" w:rsidRDefault="00131EB3" w:rsidP="003A54B3">
            <w:r>
              <w:t>The art work on the public agenda was developed by Los Angeles Preschool Advocacy Initiative (LAPAI) for a series of forums they were hosting throughout Southern California in 2017-2018.</w:t>
            </w:r>
            <w:r w:rsidR="000905E5">
              <w:t xml:space="preserve">  The data came from the evaluation and sign-in sheets from policy forum. The photos where taken at the event.</w:t>
            </w:r>
          </w:p>
          <w:p w14:paraId="722F10C3" w14:textId="7ACEE06B" w:rsidR="00D03BB4" w:rsidRDefault="00D03BB4" w:rsidP="003A54B3"/>
        </w:tc>
      </w:tr>
      <w:tr w:rsidR="00B82F9B" w14:paraId="7410B218" w14:textId="77777777" w:rsidTr="00B41F2E">
        <w:tc>
          <w:tcPr>
            <w:tcW w:w="3078" w:type="dxa"/>
            <w:shd w:val="clear" w:color="auto" w:fill="E2EFD9" w:themeFill="accent6" w:themeFillTint="33"/>
          </w:tcPr>
          <w:p w14:paraId="1484BDF0" w14:textId="77777777" w:rsidR="007A6729" w:rsidRDefault="007A6729" w:rsidP="00B41F2E">
            <w:pPr>
              <w:pStyle w:val="ListParagraph"/>
              <w:numPr>
                <w:ilvl w:val="0"/>
                <w:numId w:val="5"/>
              </w:numPr>
              <w:ind w:left="360" w:hanging="270"/>
            </w:pPr>
            <w:r w:rsidRPr="007A6729">
              <w:rPr>
                <w:b/>
                <w:color w:val="2E74B5" w:themeColor="accent5" w:themeShade="BF"/>
              </w:rPr>
              <w:t>HOW</w:t>
            </w:r>
            <w:r w:rsidR="00B82F9B">
              <w:t xml:space="preserve"> should the resource / tool be used?</w:t>
            </w:r>
            <w:r>
              <w:t xml:space="preserve">  </w:t>
            </w:r>
          </w:p>
          <w:p w14:paraId="437768B8" w14:textId="77777777" w:rsidR="007A6729" w:rsidRPr="00B41F2E" w:rsidRDefault="007A6729" w:rsidP="00C157A1">
            <w:pPr>
              <w:pStyle w:val="ListParagraph"/>
              <w:numPr>
                <w:ilvl w:val="0"/>
                <w:numId w:val="6"/>
              </w:numPr>
              <w:ind w:hanging="90"/>
              <w:rPr>
                <w:i/>
              </w:rPr>
            </w:pPr>
            <w:r w:rsidRPr="00B41F2E">
              <w:rPr>
                <w:i/>
              </w:rPr>
              <w:t>What circumstances are ideal/appropriate?</w:t>
            </w:r>
          </w:p>
          <w:p w14:paraId="56F92E17" w14:textId="77777777" w:rsidR="00B82F9B" w:rsidRPr="00B41F2E" w:rsidRDefault="007A6729" w:rsidP="00C157A1">
            <w:pPr>
              <w:pStyle w:val="ListParagraph"/>
              <w:numPr>
                <w:ilvl w:val="0"/>
                <w:numId w:val="6"/>
              </w:numPr>
              <w:ind w:hanging="90"/>
              <w:rPr>
                <w:i/>
              </w:rPr>
            </w:pPr>
            <w:r w:rsidRPr="00B41F2E">
              <w:rPr>
                <w:i/>
              </w:rPr>
              <w:t>By whom and when?</w:t>
            </w:r>
          </w:p>
          <w:p w14:paraId="3069FAA1" w14:textId="77777777" w:rsidR="007A6729" w:rsidRPr="00B41F2E" w:rsidRDefault="007A6729" w:rsidP="00C157A1">
            <w:pPr>
              <w:pStyle w:val="ListParagraph"/>
              <w:numPr>
                <w:ilvl w:val="0"/>
                <w:numId w:val="6"/>
              </w:numPr>
              <w:ind w:hanging="90"/>
              <w:rPr>
                <w:i/>
              </w:rPr>
            </w:pPr>
            <w:r w:rsidRPr="00B41F2E">
              <w:rPr>
                <w:i/>
              </w:rPr>
              <w:t>Is a particular skill set or special preparation needed?</w:t>
            </w:r>
          </w:p>
          <w:p w14:paraId="6CC0B6E5" w14:textId="77777777" w:rsidR="007A6729" w:rsidRDefault="007A6729" w:rsidP="00B41F2E">
            <w:pPr>
              <w:ind w:left="360" w:hanging="270"/>
            </w:pPr>
          </w:p>
        </w:tc>
        <w:tc>
          <w:tcPr>
            <w:tcW w:w="6272" w:type="dxa"/>
          </w:tcPr>
          <w:p w14:paraId="3D38E6CB" w14:textId="5B8E3BDD" w:rsidR="00AF0FF1" w:rsidRDefault="000905E5" w:rsidP="00A002B2">
            <w:pPr>
              <w:pStyle w:val="ListParagraph"/>
              <w:numPr>
                <w:ilvl w:val="0"/>
                <w:numId w:val="12"/>
              </w:numPr>
              <w:ind w:left="436" w:hanging="360"/>
            </w:pPr>
            <w:r>
              <w:t>Whenever an event is carried out, it is important to document and report what was learned and achieved.  Written reports can be used as a tool to disseminate the information to the broader community. This tool serves as a reference that can be considered when developing a report.</w:t>
            </w:r>
          </w:p>
          <w:p w14:paraId="049F2E00" w14:textId="1751530B" w:rsidR="00020DB4" w:rsidRDefault="00020DB4" w:rsidP="00020DB4">
            <w:pPr>
              <w:pStyle w:val="ListParagraph"/>
              <w:numPr>
                <w:ilvl w:val="0"/>
                <w:numId w:val="12"/>
              </w:numPr>
              <w:ind w:left="436" w:hanging="360"/>
            </w:pPr>
            <w:r>
              <w:t xml:space="preserve">This tool can be </w:t>
            </w:r>
            <w:r w:rsidR="00FA169D">
              <w:t>adapted</w:t>
            </w:r>
            <w:r>
              <w:t xml:space="preserve"> by a group</w:t>
            </w:r>
            <w:r w:rsidR="00FA169D">
              <w:t xml:space="preserve"> or committee</w:t>
            </w:r>
            <w:r>
              <w:t xml:space="preserve"> </w:t>
            </w:r>
            <w:r w:rsidR="000905E5">
              <w:t>wanting to provide a written report</w:t>
            </w:r>
            <w:r w:rsidR="00FA169D">
              <w:t>.</w:t>
            </w:r>
          </w:p>
          <w:p w14:paraId="29183DFF" w14:textId="77777777" w:rsidR="004B04BE" w:rsidRDefault="000905E5" w:rsidP="003A54B3">
            <w:pPr>
              <w:pStyle w:val="ListParagraph"/>
              <w:numPr>
                <w:ilvl w:val="0"/>
                <w:numId w:val="12"/>
              </w:numPr>
              <w:ind w:left="431" w:hanging="360"/>
            </w:pPr>
            <w:r>
              <w:t>The person developing a report like this needs access to a computer</w:t>
            </w:r>
            <w:r w:rsidR="004F12F7">
              <w:t xml:space="preserve"> and know how to manage Microsoft Word</w:t>
            </w:r>
            <w:r w:rsidR="00FA169D">
              <w:t>.</w:t>
            </w:r>
            <w:r w:rsidR="00020DB4">
              <w:t xml:space="preserve"> </w:t>
            </w:r>
            <w:r w:rsidR="004F12F7">
              <w:t>The information in the report was obtained from evaluation forms and sign-in sheets, this requires coordination with others to the information is collected.  It also requires someone taking photos at the event that can be shared and used for publications.</w:t>
            </w:r>
          </w:p>
          <w:p w14:paraId="3835692D" w14:textId="6CF28F34" w:rsidR="00D03BB4" w:rsidRDefault="00D03BB4" w:rsidP="00D03BB4">
            <w:pPr>
              <w:ind w:left="71"/>
            </w:pPr>
          </w:p>
        </w:tc>
      </w:tr>
      <w:tr w:rsidR="00B82F9B" w14:paraId="4F0BCCDC" w14:textId="77777777" w:rsidTr="00B41F2E">
        <w:tc>
          <w:tcPr>
            <w:tcW w:w="3078" w:type="dxa"/>
            <w:shd w:val="clear" w:color="auto" w:fill="E2EFD9" w:themeFill="accent6" w:themeFillTint="33"/>
          </w:tcPr>
          <w:p w14:paraId="792AAC32" w14:textId="77777777" w:rsidR="00B82F9B" w:rsidRDefault="007A6729" w:rsidP="00B41F2E">
            <w:pPr>
              <w:pStyle w:val="ListParagraph"/>
              <w:numPr>
                <w:ilvl w:val="0"/>
                <w:numId w:val="5"/>
              </w:numPr>
              <w:ind w:left="360" w:hanging="270"/>
            </w:pPr>
            <w:r w:rsidRPr="007A6729">
              <w:rPr>
                <w:b/>
                <w:color w:val="2E74B5" w:themeColor="accent5" w:themeShade="BF"/>
              </w:rPr>
              <w:t>WHY</w:t>
            </w:r>
            <w:r>
              <w:t xml:space="preserve"> is this resource being recommended? </w:t>
            </w:r>
            <w:r w:rsidR="00C157A1">
              <w:t>(</w:t>
            </w:r>
            <w:r>
              <w:t>What makes is especially effective or useful for community-based work?</w:t>
            </w:r>
            <w:r w:rsidR="00C157A1">
              <w:t>)</w:t>
            </w:r>
          </w:p>
          <w:p w14:paraId="3F8D3F40" w14:textId="77777777" w:rsidR="00D03BB4" w:rsidRDefault="00D03BB4" w:rsidP="00D03BB4">
            <w:pPr>
              <w:ind w:left="90"/>
            </w:pPr>
          </w:p>
        </w:tc>
        <w:tc>
          <w:tcPr>
            <w:tcW w:w="6272" w:type="dxa"/>
          </w:tcPr>
          <w:p w14:paraId="615D301E" w14:textId="37D26119" w:rsidR="007A6729" w:rsidRDefault="00FA169D" w:rsidP="00324E23">
            <w:r>
              <w:t>As the Best Start initiative move into advocacy, these documents</w:t>
            </w:r>
            <w:r w:rsidR="00A14EFD">
              <w:t xml:space="preserve"> can serve as</w:t>
            </w:r>
            <w:r>
              <w:t xml:space="preserve"> reference to consider </w:t>
            </w:r>
            <w:r w:rsidR="00A14EFD">
              <w:t xml:space="preserve">when planning their own event. </w:t>
            </w:r>
          </w:p>
        </w:tc>
      </w:tr>
    </w:tbl>
    <w:p w14:paraId="12BEE539" w14:textId="77777777" w:rsidR="00B82F9B" w:rsidRDefault="00B82F9B"/>
    <w:sectPr w:rsidR="00B82F9B" w:rsidSect="00BD38C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0C773" w14:textId="77777777" w:rsidR="00D84B47" w:rsidRDefault="00D84B47" w:rsidP="0072452B">
      <w:r>
        <w:separator/>
      </w:r>
    </w:p>
  </w:endnote>
  <w:endnote w:type="continuationSeparator" w:id="0">
    <w:p w14:paraId="6A6175B7" w14:textId="77777777" w:rsidR="00D84B47" w:rsidRDefault="00D84B47" w:rsidP="0072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re Franklin Black">
    <w:panose1 w:val="00000A00000000000000"/>
    <w:charset w:val="00"/>
    <w:family w:val="auto"/>
    <w:pitch w:val="variable"/>
    <w:sig w:usb0="20000007" w:usb1="00000000" w:usb2="00000000" w:usb3="00000000" w:csb0="00000193"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E4495" w14:textId="77777777" w:rsidR="00AE4B88" w:rsidRDefault="00AE4B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D83F1" w14:textId="77777777" w:rsidR="00AE4B88" w:rsidRDefault="00AE4B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40F30" w14:textId="77777777" w:rsidR="00AE4B88" w:rsidRDefault="00AE4B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0C8D7" w14:textId="77777777" w:rsidR="00D84B47" w:rsidRDefault="00D84B47" w:rsidP="0072452B">
      <w:r>
        <w:separator/>
      </w:r>
    </w:p>
  </w:footnote>
  <w:footnote w:type="continuationSeparator" w:id="0">
    <w:p w14:paraId="1373B009" w14:textId="77777777" w:rsidR="00D84B47" w:rsidRDefault="00D84B47" w:rsidP="00724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74E7F" w14:textId="77777777" w:rsidR="00AE4B88" w:rsidRDefault="00AE4B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A4633" w14:textId="3C2E0076" w:rsidR="00D03BB4" w:rsidRPr="005F4626" w:rsidRDefault="00D03BB4" w:rsidP="00D03BB4">
    <w:pPr>
      <w:pStyle w:val="Header"/>
      <w:tabs>
        <w:tab w:val="left" w:pos="2038"/>
        <w:tab w:val="center" w:pos="5400"/>
      </w:tabs>
      <w:ind w:firstLine="1440"/>
      <w:jc w:val="center"/>
      <w:rPr>
        <w:rFonts w:ascii="Libre Franklin Black" w:hAnsi="Libre Franklin Black"/>
        <w:b/>
        <w:color w:val="215E87"/>
        <w:szCs w:val="28"/>
      </w:rPr>
    </w:pPr>
    <w:r w:rsidRPr="005F4626">
      <w:rPr>
        <w:rFonts w:ascii="Libre Franklin Black" w:hAnsi="Libre Franklin Black"/>
        <w:noProof/>
        <w:color w:val="215E87"/>
        <w:sz w:val="22"/>
      </w:rPr>
      <w:drawing>
        <wp:anchor distT="0" distB="0" distL="114300" distR="114300" simplePos="0" relativeHeight="251659264" behindDoc="1" locked="0" layoutInCell="1" allowOverlap="1" wp14:anchorId="7C63F26F" wp14:editId="21587959">
          <wp:simplePos x="0" y="0"/>
          <wp:positionH relativeFrom="margin">
            <wp:posOffset>-150191</wp:posOffset>
          </wp:positionH>
          <wp:positionV relativeFrom="paragraph">
            <wp:posOffset>-115542</wp:posOffset>
          </wp:positionV>
          <wp:extent cx="1670050" cy="453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SP_Horizontal_Col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050" cy="453390"/>
                  </a:xfrm>
                  <a:prstGeom prst="rect">
                    <a:avLst/>
                  </a:prstGeom>
                </pic:spPr>
              </pic:pic>
            </a:graphicData>
          </a:graphic>
        </wp:anchor>
      </w:drawing>
    </w:r>
    <w:r w:rsidRPr="005F4626">
      <w:rPr>
        <w:rFonts w:ascii="Libre Franklin Black" w:hAnsi="Libre Franklin Black"/>
        <w:b/>
        <w:color w:val="215E87"/>
        <w:szCs w:val="28"/>
      </w:rPr>
      <w:t xml:space="preserve">PST RESOURCE OVERVIEW </w:t>
    </w:r>
    <w:bookmarkStart w:id="0" w:name="_GoBack"/>
    <w:bookmarkEnd w:id="0"/>
  </w:p>
  <w:p w14:paraId="1FA49FBF" w14:textId="77777777" w:rsidR="0072452B" w:rsidRDefault="0072452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ED63E" w14:textId="77777777" w:rsidR="00AE4B88" w:rsidRDefault="00AE4B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24A6F"/>
    <w:multiLevelType w:val="hybridMultilevel"/>
    <w:tmpl w:val="8780A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F0CCC"/>
    <w:multiLevelType w:val="hybridMultilevel"/>
    <w:tmpl w:val="41BE8044"/>
    <w:lvl w:ilvl="0" w:tplc="501CAF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193997"/>
    <w:multiLevelType w:val="hybridMultilevel"/>
    <w:tmpl w:val="3FD09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B435D"/>
    <w:multiLevelType w:val="hybridMultilevel"/>
    <w:tmpl w:val="D2E09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3003AB"/>
    <w:multiLevelType w:val="hybridMultilevel"/>
    <w:tmpl w:val="F3187B8E"/>
    <w:lvl w:ilvl="0" w:tplc="A71C71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E45"/>
    <w:multiLevelType w:val="hybridMultilevel"/>
    <w:tmpl w:val="29E0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720CF2"/>
    <w:multiLevelType w:val="hybridMultilevel"/>
    <w:tmpl w:val="649E87E2"/>
    <w:lvl w:ilvl="0" w:tplc="7DE43B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C247F8"/>
    <w:multiLevelType w:val="hybridMultilevel"/>
    <w:tmpl w:val="89E231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C71129"/>
    <w:multiLevelType w:val="hybridMultilevel"/>
    <w:tmpl w:val="187C94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302D95"/>
    <w:multiLevelType w:val="hybridMultilevel"/>
    <w:tmpl w:val="E38053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6D4912"/>
    <w:multiLevelType w:val="hybridMultilevel"/>
    <w:tmpl w:val="0CEE8756"/>
    <w:lvl w:ilvl="0" w:tplc="0409001B">
      <w:start w:val="1"/>
      <w:numFmt w:val="lowerRoman"/>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76E862E3"/>
    <w:multiLevelType w:val="hybridMultilevel"/>
    <w:tmpl w:val="F40E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2"/>
  </w:num>
  <w:num w:numId="5">
    <w:abstractNumId w:val="9"/>
  </w:num>
  <w:num w:numId="6">
    <w:abstractNumId w:val="10"/>
  </w:num>
  <w:num w:numId="7">
    <w:abstractNumId w:val="5"/>
  </w:num>
  <w:num w:numId="8">
    <w:abstractNumId w:val="3"/>
  </w:num>
  <w:num w:numId="9">
    <w:abstractNumId w:val="1"/>
  </w:num>
  <w:num w:numId="10">
    <w:abstractNumId w:val="1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F27"/>
    <w:rsid w:val="00020DB4"/>
    <w:rsid w:val="000277EE"/>
    <w:rsid w:val="000905E5"/>
    <w:rsid w:val="000D412D"/>
    <w:rsid w:val="001108C7"/>
    <w:rsid w:val="00131EB3"/>
    <w:rsid w:val="001376EE"/>
    <w:rsid w:val="001D77E4"/>
    <w:rsid w:val="002B610C"/>
    <w:rsid w:val="00324E23"/>
    <w:rsid w:val="003A54B3"/>
    <w:rsid w:val="003C21BA"/>
    <w:rsid w:val="004252B8"/>
    <w:rsid w:val="004B04BE"/>
    <w:rsid w:val="004F12F7"/>
    <w:rsid w:val="00556A1A"/>
    <w:rsid w:val="00566F27"/>
    <w:rsid w:val="005C14E6"/>
    <w:rsid w:val="00626A66"/>
    <w:rsid w:val="006538FC"/>
    <w:rsid w:val="00716AD8"/>
    <w:rsid w:val="0072452B"/>
    <w:rsid w:val="007A6729"/>
    <w:rsid w:val="007B6F43"/>
    <w:rsid w:val="007C0411"/>
    <w:rsid w:val="00820A54"/>
    <w:rsid w:val="00881105"/>
    <w:rsid w:val="008C70CC"/>
    <w:rsid w:val="00913803"/>
    <w:rsid w:val="00942A14"/>
    <w:rsid w:val="00962A1E"/>
    <w:rsid w:val="009B2530"/>
    <w:rsid w:val="009C6E3E"/>
    <w:rsid w:val="00A002B2"/>
    <w:rsid w:val="00A14EFD"/>
    <w:rsid w:val="00AA2316"/>
    <w:rsid w:val="00AE4B88"/>
    <w:rsid w:val="00AF0FF1"/>
    <w:rsid w:val="00B1506F"/>
    <w:rsid w:val="00B21C9C"/>
    <w:rsid w:val="00B41F2E"/>
    <w:rsid w:val="00B734E1"/>
    <w:rsid w:val="00B82F9B"/>
    <w:rsid w:val="00BD09DC"/>
    <w:rsid w:val="00BD38CC"/>
    <w:rsid w:val="00C157A1"/>
    <w:rsid w:val="00C7235B"/>
    <w:rsid w:val="00CC108E"/>
    <w:rsid w:val="00CF591B"/>
    <w:rsid w:val="00D03BB4"/>
    <w:rsid w:val="00D048E1"/>
    <w:rsid w:val="00D84B47"/>
    <w:rsid w:val="00D9528A"/>
    <w:rsid w:val="00FA169D"/>
    <w:rsid w:val="00FF72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D370"/>
  <w15:chartTrackingRefBased/>
  <w15:docId w15:val="{92244BD3-7C12-DA4E-AC18-4AC67212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52B"/>
    <w:pPr>
      <w:tabs>
        <w:tab w:val="center" w:pos="4680"/>
        <w:tab w:val="right" w:pos="9360"/>
      </w:tabs>
    </w:pPr>
  </w:style>
  <w:style w:type="character" w:customStyle="1" w:styleId="HeaderChar">
    <w:name w:val="Header Char"/>
    <w:basedOn w:val="DefaultParagraphFont"/>
    <w:link w:val="Header"/>
    <w:uiPriority w:val="99"/>
    <w:rsid w:val="0072452B"/>
  </w:style>
  <w:style w:type="paragraph" w:styleId="Footer">
    <w:name w:val="footer"/>
    <w:basedOn w:val="Normal"/>
    <w:link w:val="FooterChar"/>
    <w:uiPriority w:val="99"/>
    <w:unhideWhenUsed/>
    <w:rsid w:val="0072452B"/>
    <w:pPr>
      <w:tabs>
        <w:tab w:val="center" w:pos="4680"/>
        <w:tab w:val="right" w:pos="9360"/>
      </w:tabs>
    </w:pPr>
  </w:style>
  <w:style w:type="character" w:customStyle="1" w:styleId="FooterChar">
    <w:name w:val="Footer Char"/>
    <w:basedOn w:val="DefaultParagraphFont"/>
    <w:link w:val="Footer"/>
    <w:uiPriority w:val="99"/>
    <w:rsid w:val="0072452B"/>
  </w:style>
  <w:style w:type="table" w:styleId="TableGrid">
    <w:name w:val="Table Grid"/>
    <w:basedOn w:val="TableNormal"/>
    <w:uiPriority w:val="39"/>
    <w:rsid w:val="00B8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6729"/>
    <w:pPr>
      <w:ind w:left="720"/>
      <w:contextualSpacing/>
    </w:pPr>
  </w:style>
  <w:style w:type="character" w:styleId="Hyperlink">
    <w:name w:val="Hyperlink"/>
    <w:basedOn w:val="DefaultParagraphFont"/>
    <w:uiPriority w:val="99"/>
    <w:unhideWhenUsed/>
    <w:rsid w:val="006538FC"/>
    <w:rPr>
      <w:color w:val="0563C1" w:themeColor="hyperlink"/>
      <w:u w:val="single"/>
    </w:rPr>
  </w:style>
  <w:style w:type="character" w:customStyle="1" w:styleId="UnresolvedMention">
    <w:name w:val="Unresolved Mention"/>
    <w:basedOn w:val="DefaultParagraphFont"/>
    <w:uiPriority w:val="99"/>
    <w:semiHidden/>
    <w:unhideWhenUsed/>
    <w:rsid w:val="00653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Coleman</dc:creator>
  <cp:keywords/>
  <dc:description/>
  <cp:lastModifiedBy>Arthur Argomaniz</cp:lastModifiedBy>
  <cp:revision>7</cp:revision>
  <cp:lastPrinted>2018-08-07T00:47:00Z</cp:lastPrinted>
  <dcterms:created xsi:type="dcterms:W3CDTF">2018-08-12T19:37:00Z</dcterms:created>
  <dcterms:modified xsi:type="dcterms:W3CDTF">2019-02-27T09:51:00Z</dcterms:modified>
</cp:coreProperties>
</file>