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28A6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45DF7FDF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2224C1B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1ABFD076" w14:textId="537BF68D" w:rsidR="00C157A1" w:rsidRDefault="00EC1046">
            <w:r>
              <w:t>Organizational Chart</w:t>
            </w:r>
          </w:p>
          <w:p w14:paraId="4BACF929" w14:textId="77777777" w:rsidR="00C157A1" w:rsidRDefault="00C157A1"/>
        </w:tc>
      </w:tr>
      <w:tr w:rsidR="00B82F9B" w14:paraId="0A7FBDC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10341F20" w14:textId="486F7584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3A54B3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3A9AB91C" w14:textId="77777777" w:rsidR="007A6729" w:rsidRDefault="007A6729" w:rsidP="00B41F2E">
            <w:pPr>
              <w:ind w:left="360" w:hanging="270"/>
            </w:pPr>
          </w:p>
          <w:p w14:paraId="5CBC40A3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D088269" w14:textId="7A93DE9A" w:rsidR="00820A54" w:rsidRDefault="00EC1046">
            <w:r>
              <w:t>The organizational chart depicts the various committees</w:t>
            </w:r>
            <w:r w:rsidR="001479DD">
              <w:t xml:space="preserve"> </w:t>
            </w:r>
            <w:r>
              <w:t>that are available for members to join.</w:t>
            </w:r>
          </w:p>
        </w:tc>
      </w:tr>
      <w:tr w:rsidR="00B82F9B" w14:paraId="12A30F0A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61A047A5" w14:textId="77777777" w:rsidR="00B82F9B" w:rsidRDefault="00B82F9B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  <w:p w14:paraId="5CE9624D" w14:textId="77777777" w:rsidR="007A6729" w:rsidRDefault="007A6729" w:rsidP="00B41F2E">
            <w:pPr>
              <w:ind w:left="360" w:hanging="270"/>
            </w:pPr>
          </w:p>
          <w:p w14:paraId="006D0A41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722F10C3" w14:textId="5A25CCAD" w:rsidR="006538FC" w:rsidRDefault="00820A54" w:rsidP="003A54B3">
            <w:r>
              <w:t xml:space="preserve">This document was developed </w:t>
            </w:r>
            <w:r w:rsidR="001479DD">
              <w:t>for Best Start Lancaster</w:t>
            </w:r>
            <w:r w:rsidR="00BF1E9A">
              <w:t xml:space="preserve"> by the Capacity Building Team</w:t>
            </w:r>
            <w:r w:rsidR="001479DD">
              <w:t>.</w:t>
            </w:r>
          </w:p>
        </w:tc>
      </w:tr>
      <w:tr w:rsidR="00B82F9B" w14:paraId="7410B21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1484BDF0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437768B8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56F92E17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3069FAA1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6CC0B6E5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25E0C6CB" w14:textId="129CF9DF" w:rsidR="005B0077" w:rsidRDefault="001479DD" w:rsidP="003A54B3">
            <w:pPr>
              <w:pStyle w:val="ListParagraph"/>
              <w:numPr>
                <w:ilvl w:val="0"/>
                <w:numId w:val="12"/>
              </w:numPr>
              <w:ind w:left="436" w:hanging="360"/>
            </w:pPr>
            <w:r>
              <w:t xml:space="preserve">This </w:t>
            </w:r>
            <w:r w:rsidR="00EC1046">
              <w:t>organizational chart</w:t>
            </w:r>
            <w:r>
              <w:t xml:space="preserve"> is updated and shared every six months (in July and January) after elections as members and/or staff join or leave the group.  Usually this document is shared at Guidance Body meeting </w:t>
            </w:r>
            <w:r w:rsidR="00EC1046">
              <w:t xml:space="preserve">and Community Partnership meeting </w:t>
            </w:r>
            <w:r>
              <w:t>right after the election or at the new member orientation.</w:t>
            </w:r>
          </w:p>
          <w:p w14:paraId="1BE9830D" w14:textId="2E8FA696" w:rsidR="004B04BE" w:rsidRDefault="001479DD" w:rsidP="003A54B3">
            <w:pPr>
              <w:pStyle w:val="ListParagraph"/>
              <w:numPr>
                <w:ilvl w:val="0"/>
                <w:numId w:val="12"/>
              </w:numPr>
              <w:ind w:left="431" w:hanging="360"/>
            </w:pPr>
            <w:r>
              <w:t xml:space="preserve">The </w:t>
            </w:r>
            <w:r w:rsidR="00EC1046">
              <w:t>organizational chart</w:t>
            </w:r>
            <w:r>
              <w:t xml:space="preserve"> is used by leaders</w:t>
            </w:r>
            <w:r w:rsidR="00EC1046">
              <w:t xml:space="preserve">, </w:t>
            </w:r>
            <w:r>
              <w:t>staff</w:t>
            </w:r>
            <w:r w:rsidR="00EC1046">
              <w:t>, and members</w:t>
            </w:r>
            <w:r>
              <w:t>.</w:t>
            </w:r>
          </w:p>
          <w:p w14:paraId="3835692D" w14:textId="2297EC63" w:rsidR="002545C9" w:rsidRDefault="002545C9" w:rsidP="003A54B3">
            <w:pPr>
              <w:pStyle w:val="ListParagraph"/>
              <w:numPr>
                <w:ilvl w:val="0"/>
                <w:numId w:val="12"/>
              </w:numPr>
              <w:ind w:left="431" w:hanging="360"/>
            </w:pPr>
            <w:r>
              <w:t>No particular skill</w:t>
            </w:r>
            <w:r w:rsidR="00EC1046">
              <w:t xml:space="preserve"> </w:t>
            </w:r>
            <w:r>
              <w:t xml:space="preserve">set is needed.  </w:t>
            </w:r>
          </w:p>
        </w:tc>
      </w:tr>
      <w:tr w:rsidR="00B82F9B" w14:paraId="4F0BCCDC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F8D3F40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615D301E" w14:textId="4CC45259" w:rsidR="007A6729" w:rsidRDefault="00EC1046" w:rsidP="00324E23">
            <w:r>
              <w:t>The chart helps members become acquainted with the structure(s) leading the work at the Community Partnership.</w:t>
            </w:r>
            <w:r w:rsidR="001479DD">
              <w:t xml:space="preserve">  </w:t>
            </w:r>
          </w:p>
        </w:tc>
      </w:tr>
    </w:tbl>
    <w:p w14:paraId="12BEE539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6124" w14:textId="77777777" w:rsidR="00895AAF" w:rsidRDefault="00895AAF" w:rsidP="0072452B">
      <w:r>
        <w:separator/>
      </w:r>
    </w:p>
  </w:endnote>
  <w:endnote w:type="continuationSeparator" w:id="0">
    <w:p w14:paraId="64D76F56" w14:textId="77777777" w:rsidR="00895AAF" w:rsidRDefault="00895AAF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7A024" w14:textId="77777777" w:rsidR="00531F96" w:rsidRDefault="00531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93311" w14:textId="77777777" w:rsidR="00531F96" w:rsidRDefault="00531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398A" w14:textId="77777777" w:rsidR="00531F96" w:rsidRDefault="00531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E1BED" w14:textId="77777777" w:rsidR="00895AAF" w:rsidRDefault="00895AAF" w:rsidP="0072452B">
      <w:r>
        <w:separator/>
      </w:r>
    </w:p>
  </w:footnote>
  <w:footnote w:type="continuationSeparator" w:id="0">
    <w:p w14:paraId="1C34ABFA" w14:textId="77777777" w:rsidR="00895AAF" w:rsidRDefault="00895AAF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C8CA" w14:textId="77777777" w:rsidR="00531F96" w:rsidRDefault="00531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DAED7" w14:textId="77777777" w:rsidR="00531F96" w:rsidRPr="005F4626" w:rsidRDefault="00531F96" w:rsidP="00531F96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  <w:sz w:val="22"/>
      </w:rPr>
      <w:drawing>
        <wp:anchor distT="0" distB="0" distL="114300" distR="114300" simplePos="0" relativeHeight="251659264" behindDoc="1" locked="0" layoutInCell="1" allowOverlap="1" wp14:anchorId="382A4A27" wp14:editId="496B9D4C">
          <wp:simplePos x="0" y="0"/>
          <wp:positionH relativeFrom="margin">
            <wp:posOffset>-150191</wp:posOffset>
          </wp:positionH>
          <wp:positionV relativeFrom="paragraph">
            <wp:posOffset>-115542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03B9166C" w14:textId="77777777" w:rsidR="00531F96" w:rsidRDefault="00531F96" w:rsidP="00531F96"/>
  <w:p w14:paraId="6E9DD611" w14:textId="77777777" w:rsidR="00531F96" w:rsidRDefault="00531F96" w:rsidP="00531F96">
    <w:pPr>
      <w:pStyle w:val="Header"/>
    </w:pPr>
  </w:p>
  <w:p w14:paraId="1FA49FBF" w14:textId="77777777" w:rsidR="0072452B" w:rsidRDefault="0072452B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DE39C" w14:textId="77777777" w:rsidR="00531F96" w:rsidRDefault="00531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CCC"/>
    <w:multiLevelType w:val="hybridMultilevel"/>
    <w:tmpl w:val="41BE8044"/>
    <w:lvl w:ilvl="0" w:tplc="501CA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35D"/>
    <w:multiLevelType w:val="hybridMultilevel"/>
    <w:tmpl w:val="D2E0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03AB"/>
    <w:multiLevelType w:val="hybridMultilevel"/>
    <w:tmpl w:val="F3187B8E"/>
    <w:lvl w:ilvl="0" w:tplc="A71C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E45"/>
    <w:multiLevelType w:val="hybridMultilevel"/>
    <w:tmpl w:val="29E0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20CF2"/>
    <w:multiLevelType w:val="hybridMultilevel"/>
    <w:tmpl w:val="649E87E2"/>
    <w:lvl w:ilvl="0" w:tplc="7DE43B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6E862E3"/>
    <w:multiLevelType w:val="hybridMultilevel"/>
    <w:tmpl w:val="F40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277EE"/>
    <w:rsid w:val="00030A41"/>
    <w:rsid w:val="000D412D"/>
    <w:rsid w:val="001108C7"/>
    <w:rsid w:val="001376EE"/>
    <w:rsid w:val="001479DD"/>
    <w:rsid w:val="001D77E4"/>
    <w:rsid w:val="002545C9"/>
    <w:rsid w:val="002B610C"/>
    <w:rsid w:val="002E19DF"/>
    <w:rsid w:val="002E3190"/>
    <w:rsid w:val="00324E23"/>
    <w:rsid w:val="00373381"/>
    <w:rsid w:val="003A54B3"/>
    <w:rsid w:val="004B04BE"/>
    <w:rsid w:val="00531F96"/>
    <w:rsid w:val="00556A1A"/>
    <w:rsid w:val="00566F27"/>
    <w:rsid w:val="005B0077"/>
    <w:rsid w:val="005C14E6"/>
    <w:rsid w:val="00626A66"/>
    <w:rsid w:val="006538FC"/>
    <w:rsid w:val="006F4870"/>
    <w:rsid w:val="00716AD8"/>
    <w:rsid w:val="0072452B"/>
    <w:rsid w:val="007A6729"/>
    <w:rsid w:val="007B6F43"/>
    <w:rsid w:val="007C0411"/>
    <w:rsid w:val="007F4DE4"/>
    <w:rsid w:val="00820A54"/>
    <w:rsid w:val="00855895"/>
    <w:rsid w:val="00895AAF"/>
    <w:rsid w:val="008C70CC"/>
    <w:rsid w:val="00941799"/>
    <w:rsid w:val="00942A14"/>
    <w:rsid w:val="00962A1E"/>
    <w:rsid w:val="009C6E3E"/>
    <w:rsid w:val="00A002B2"/>
    <w:rsid w:val="00AF0FF1"/>
    <w:rsid w:val="00B1506F"/>
    <w:rsid w:val="00B41F2E"/>
    <w:rsid w:val="00B82F9B"/>
    <w:rsid w:val="00BD38CC"/>
    <w:rsid w:val="00BF1E9A"/>
    <w:rsid w:val="00C157A1"/>
    <w:rsid w:val="00CC108E"/>
    <w:rsid w:val="00D048E1"/>
    <w:rsid w:val="00D9528A"/>
    <w:rsid w:val="00EC1046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D370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8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5</cp:revision>
  <cp:lastPrinted>2018-08-07T00:47:00Z</cp:lastPrinted>
  <dcterms:created xsi:type="dcterms:W3CDTF">2018-08-13T00:21:00Z</dcterms:created>
  <dcterms:modified xsi:type="dcterms:W3CDTF">2019-02-27T09:18:00Z</dcterms:modified>
</cp:coreProperties>
</file>